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A0497" w14:textId="77777777" w:rsidR="00F26BA5" w:rsidRDefault="00F26BA5" w:rsidP="00F26BA5">
      <w:pPr>
        <w:pStyle w:val="aff3"/>
        <w:spacing w:after="0" w:line="360" w:lineRule="auto"/>
        <w:jc w:val="center"/>
        <w:rPr>
          <w:b/>
          <w:caps/>
          <w:sz w:val="36"/>
        </w:rPr>
      </w:pPr>
      <w:bookmarkStart w:id="0" w:name="_Toc116426872"/>
      <w:bookmarkStart w:id="1" w:name="_Toc53357308"/>
      <w:bookmarkStart w:id="2" w:name="_Toc53417235"/>
      <w:bookmarkStart w:id="3" w:name="_Toc53512697"/>
      <w:bookmarkStart w:id="4" w:name="_Toc53513559"/>
      <w:bookmarkStart w:id="5" w:name="_Toc85037586"/>
    </w:p>
    <w:p w14:paraId="6B3F003A" w14:textId="77777777" w:rsidR="00F26BA5" w:rsidRDefault="00F26BA5" w:rsidP="00F26BA5">
      <w:pPr>
        <w:pStyle w:val="aff3"/>
        <w:spacing w:after="0" w:line="360" w:lineRule="auto"/>
        <w:jc w:val="center"/>
        <w:rPr>
          <w:b/>
          <w:caps/>
          <w:sz w:val="36"/>
        </w:rPr>
      </w:pPr>
    </w:p>
    <w:p w14:paraId="6AF89612" w14:textId="77777777" w:rsidR="00F26BA5" w:rsidRDefault="00F26BA5" w:rsidP="00F26BA5">
      <w:pPr>
        <w:pStyle w:val="aff3"/>
        <w:spacing w:after="0" w:line="360" w:lineRule="auto"/>
        <w:jc w:val="center"/>
        <w:rPr>
          <w:b/>
          <w:caps/>
          <w:sz w:val="36"/>
        </w:rPr>
      </w:pPr>
    </w:p>
    <w:p w14:paraId="5DA22B0C" w14:textId="77777777" w:rsidR="00F26BA5" w:rsidRDefault="00F26BA5" w:rsidP="00F26BA5">
      <w:pPr>
        <w:pStyle w:val="aff3"/>
        <w:spacing w:after="0" w:line="360" w:lineRule="auto"/>
        <w:jc w:val="center"/>
        <w:rPr>
          <w:b/>
          <w:caps/>
          <w:sz w:val="36"/>
        </w:rPr>
      </w:pPr>
    </w:p>
    <w:p w14:paraId="315A449A" w14:textId="77777777" w:rsidR="00F26BA5" w:rsidRDefault="00F26BA5" w:rsidP="00F26BA5">
      <w:pPr>
        <w:pStyle w:val="aff3"/>
        <w:spacing w:after="0" w:line="360" w:lineRule="auto"/>
        <w:jc w:val="center"/>
        <w:rPr>
          <w:b/>
          <w:caps/>
          <w:sz w:val="36"/>
        </w:rPr>
      </w:pPr>
    </w:p>
    <w:p w14:paraId="6F06883B" w14:textId="77777777" w:rsidR="00F26BA5" w:rsidRDefault="00F26BA5" w:rsidP="00F26BA5">
      <w:pPr>
        <w:pStyle w:val="aff3"/>
        <w:spacing w:after="0" w:line="360" w:lineRule="auto"/>
        <w:jc w:val="center"/>
        <w:rPr>
          <w:b/>
          <w:caps/>
          <w:sz w:val="36"/>
        </w:rPr>
      </w:pPr>
    </w:p>
    <w:p w14:paraId="68A539CA" w14:textId="77777777" w:rsidR="00F26BA5" w:rsidRDefault="00F26BA5" w:rsidP="00F26BA5">
      <w:pPr>
        <w:pStyle w:val="aff3"/>
        <w:spacing w:after="0" w:line="360" w:lineRule="auto"/>
        <w:jc w:val="center"/>
        <w:rPr>
          <w:b/>
          <w:caps/>
          <w:sz w:val="36"/>
        </w:rPr>
      </w:pPr>
    </w:p>
    <w:p w14:paraId="25A6EC0D" w14:textId="77777777" w:rsidR="00F26BA5" w:rsidRDefault="00F26BA5" w:rsidP="00F26BA5">
      <w:pPr>
        <w:pStyle w:val="aff3"/>
        <w:spacing w:after="0" w:line="360" w:lineRule="auto"/>
        <w:jc w:val="center"/>
        <w:rPr>
          <w:b/>
          <w:caps/>
          <w:sz w:val="36"/>
        </w:rPr>
      </w:pPr>
    </w:p>
    <w:p w14:paraId="0FBA7742" w14:textId="77777777" w:rsidR="00F26BA5" w:rsidRDefault="00F26BA5" w:rsidP="00F26BA5">
      <w:pPr>
        <w:pStyle w:val="aff3"/>
        <w:spacing w:after="0" w:line="360" w:lineRule="auto"/>
        <w:jc w:val="center"/>
        <w:rPr>
          <w:b/>
          <w:caps/>
          <w:sz w:val="36"/>
        </w:rPr>
      </w:pPr>
    </w:p>
    <w:p w14:paraId="7F7DCBDB" w14:textId="77777777" w:rsidR="00F26BA5" w:rsidRPr="00B86511" w:rsidRDefault="00F26BA5" w:rsidP="00F26BA5">
      <w:pPr>
        <w:pStyle w:val="aff3"/>
        <w:spacing w:after="0" w:line="360" w:lineRule="auto"/>
        <w:jc w:val="center"/>
        <w:rPr>
          <w:b/>
          <w:caps/>
          <w:sz w:val="36"/>
        </w:rPr>
      </w:pPr>
      <w:r w:rsidRPr="00B86511">
        <w:rPr>
          <w:b/>
          <w:caps/>
          <w:sz w:val="36"/>
        </w:rPr>
        <w:t>ОСНОВНЫЕ НАПРАВЛЕНИ</w:t>
      </w:r>
      <w:r w:rsidR="009D1EBC" w:rsidRPr="00B86511">
        <w:rPr>
          <w:b/>
          <w:caps/>
          <w:sz w:val="36"/>
        </w:rPr>
        <w:t>Я</w:t>
      </w:r>
      <w:r w:rsidRPr="00B86511">
        <w:rPr>
          <w:b/>
          <w:caps/>
          <w:sz w:val="36"/>
        </w:rPr>
        <w:t xml:space="preserve"> </w:t>
      </w:r>
    </w:p>
    <w:p w14:paraId="18028932" w14:textId="77777777" w:rsidR="00F26BA5" w:rsidRPr="00B86511" w:rsidRDefault="00F26BA5" w:rsidP="00F26BA5">
      <w:pPr>
        <w:pStyle w:val="aff3"/>
        <w:spacing w:after="0" w:line="360" w:lineRule="auto"/>
        <w:jc w:val="center"/>
        <w:rPr>
          <w:b/>
          <w:caps/>
          <w:sz w:val="36"/>
        </w:rPr>
      </w:pPr>
      <w:r w:rsidRPr="00B86511">
        <w:rPr>
          <w:b/>
          <w:caps/>
          <w:sz w:val="36"/>
        </w:rPr>
        <w:t xml:space="preserve">БЮДЖЕТНОЙ И НАЛОГОВОЙ ПОЛИТИКИ </w:t>
      </w:r>
    </w:p>
    <w:p w14:paraId="345607B9" w14:textId="558CD255" w:rsidR="00F507A3" w:rsidRPr="00B86511" w:rsidRDefault="00C4670A" w:rsidP="00F26BA5">
      <w:pPr>
        <w:pStyle w:val="aff3"/>
        <w:spacing w:after="0" w:line="360" w:lineRule="auto"/>
        <w:jc w:val="center"/>
        <w:rPr>
          <w:b/>
          <w:sz w:val="36"/>
        </w:rPr>
      </w:pPr>
      <w:r>
        <w:rPr>
          <w:b/>
          <w:caps/>
          <w:sz w:val="36"/>
        </w:rPr>
        <w:t>ЦЕНТРАЛЬНОГО</w:t>
      </w:r>
      <w:r w:rsidR="00806FA4">
        <w:rPr>
          <w:b/>
          <w:caps/>
          <w:sz w:val="36"/>
        </w:rPr>
        <w:t xml:space="preserve"> СЕЛЬСОВЕТА</w:t>
      </w:r>
      <w:r w:rsidR="008778C0" w:rsidRPr="00B86511">
        <w:rPr>
          <w:b/>
          <w:sz w:val="36"/>
        </w:rPr>
        <w:t xml:space="preserve"> НА 2025</w:t>
      </w:r>
      <w:r w:rsidR="00F26BA5" w:rsidRPr="00B86511">
        <w:rPr>
          <w:b/>
          <w:sz w:val="36"/>
        </w:rPr>
        <w:t xml:space="preserve"> ГОД</w:t>
      </w:r>
      <w:r w:rsidR="00F507A3" w:rsidRPr="00B86511">
        <w:rPr>
          <w:b/>
          <w:sz w:val="36"/>
        </w:rPr>
        <w:t xml:space="preserve"> </w:t>
      </w:r>
    </w:p>
    <w:p w14:paraId="637325C3" w14:textId="77777777" w:rsidR="00F26BA5" w:rsidRPr="00B86511" w:rsidRDefault="00F26BA5" w:rsidP="00F26BA5">
      <w:pPr>
        <w:pStyle w:val="aff3"/>
        <w:spacing w:after="0" w:line="360" w:lineRule="auto"/>
        <w:jc w:val="center"/>
        <w:rPr>
          <w:color w:val="000000"/>
        </w:rPr>
      </w:pPr>
      <w:r w:rsidRPr="00B86511">
        <w:rPr>
          <w:b/>
          <w:sz w:val="36"/>
        </w:rPr>
        <w:t>И ПЛАНОВЫЙ ПЕРИОД 202</w:t>
      </w:r>
      <w:r w:rsidR="008778C0" w:rsidRPr="00B86511">
        <w:rPr>
          <w:b/>
          <w:sz w:val="36"/>
        </w:rPr>
        <w:t>6</w:t>
      </w:r>
      <w:r w:rsidRPr="00B86511">
        <w:rPr>
          <w:b/>
          <w:sz w:val="36"/>
        </w:rPr>
        <w:t>–202</w:t>
      </w:r>
      <w:r w:rsidR="008778C0" w:rsidRPr="00B86511">
        <w:rPr>
          <w:b/>
          <w:sz w:val="36"/>
        </w:rPr>
        <w:t>7</w:t>
      </w:r>
      <w:r w:rsidRPr="00B86511">
        <w:rPr>
          <w:b/>
          <w:sz w:val="36"/>
        </w:rPr>
        <w:t xml:space="preserve"> ГОДОВ</w:t>
      </w:r>
    </w:p>
    <w:p w14:paraId="3BB2D260" w14:textId="77777777" w:rsidR="00247DB0" w:rsidRDefault="00F26BA5" w:rsidP="00C4670A">
      <w:pPr>
        <w:spacing w:line="360" w:lineRule="auto"/>
        <w:ind w:firstLine="708"/>
        <w:rPr>
          <w:rFonts w:ascii="Times New Roman" w:hAnsi="Times New Roman" w:cs="Times New Roman"/>
          <w:color w:val="000000"/>
        </w:rPr>
      </w:pPr>
      <w:r w:rsidRPr="004130EB">
        <w:rPr>
          <w:rFonts w:ascii="Times New Roman" w:hAnsi="Times New Roman" w:cs="Times New Roman"/>
          <w:color w:val="000000"/>
          <w:highlight w:val="yellow"/>
        </w:rPr>
        <w:br w:type="page"/>
      </w:r>
    </w:p>
    <w:p w14:paraId="0E524F97" w14:textId="77777777" w:rsidR="00247DB0" w:rsidRDefault="00247DB0" w:rsidP="00C4670A">
      <w:pPr>
        <w:spacing w:line="360" w:lineRule="auto"/>
        <w:ind w:firstLine="708"/>
        <w:rPr>
          <w:rFonts w:ascii="Times New Roman" w:hAnsi="Times New Roman" w:cs="Times New Roman"/>
          <w:color w:val="000000"/>
        </w:rPr>
      </w:pPr>
    </w:p>
    <w:p w14:paraId="11C41EA3" w14:textId="563D722F" w:rsidR="00172231" w:rsidRPr="00806FA4" w:rsidRDefault="00172231" w:rsidP="00C4670A">
      <w:pPr>
        <w:spacing w:line="360" w:lineRule="auto"/>
        <w:ind w:firstLine="708"/>
        <w:rPr>
          <w:rFonts w:ascii="Times New Roman" w:hAnsi="Times New Roman" w:cs="Times New Roman"/>
          <w:color w:val="000000"/>
          <w:highlight w:val="yellow"/>
        </w:rPr>
      </w:pPr>
      <w:r w:rsidRPr="00E640C1">
        <w:rPr>
          <w:rFonts w:ascii="Times New Roman" w:hAnsi="Times New Roman"/>
          <w:color w:val="000000"/>
        </w:rPr>
        <w:t xml:space="preserve">Основные направления </w:t>
      </w:r>
      <w:r>
        <w:rPr>
          <w:rFonts w:ascii="Times New Roman" w:hAnsi="Times New Roman"/>
          <w:color w:val="000000"/>
        </w:rPr>
        <w:t xml:space="preserve">бюджетной и </w:t>
      </w:r>
      <w:r w:rsidRPr="00E640C1">
        <w:rPr>
          <w:rFonts w:ascii="Times New Roman" w:hAnsi="Times New Roman"/>
          <w:color w:val="000000"/>
        </w:rPr>
        <w:t xml:space="preserve">налоговой политики </w:t>
      </w:r>
      <w:r w:rsidR="00C4670A">
        <w:rPr>
          <w:rFonts w:ascii="Times New Roman" w:hAnsi="Times New Roman"/>
          <w:color w:val="000000"/>
        </w:rPr>
        <w:t>Центрального</w:t>
      </w:r>
      <w:r w:rsidR="00806FA4">
        <w:rPr>
          <w:rFonts w:ascii="Times New Roman" w:hAnsi="Times New Roman"/>
          <w:color w:val="000000"/>
        </w:rPr>
        <w:t xml:space="preserve"> сельсовета</w:t>
      </w:r>
      <w:r w:rsidRPr="00E640C1">
        <w:rPr>
          <w:rFonts w:ascii="Times New Roman" w:hAnsi="Times New Roman"/>
          <w:color w:val="000000"/>
        </w:rPr>
        <w:t xml:space="preserve"> на 2025 год и плановый период </w:t>
      </w:r>
      <w:proofErr w:type="gramStart"/>
      <w:r w:rsidRPr="00E640C1">
        <w:rPr>
          <w:rFonts w:ascii="Times New Roman" w:hAnsi="Times New Roman"/>
          <w:color w:val="000000"/>
        </w:rPr>
        <w:t>2026 </w:t>
      </w:r>
      <w:r w:rsidRPr="00E640C1">
        <w:rPr>
          <w:rFonts w:ascii="Times New Roman" w:hAnsi="Times New Roman"/>
          <w:color w:val="000000"/>
          <w:szCs w:val="28"/>
        </w:rPr>
        <w:sym w:font="Symbol" w:char="002D"/>
      </w:r>
      <w:r w:rsidRPr="00E640C1">
        <w:rPr>
          <w:rFonts w:ascii="Times New Roman" w:hAnsi="Times New Roman"/>
          <w:color w:val="000000"/>
          <w:szCs w:val="28"/>
        </w:rPr>
        <w:t> </w:t>
      </w:r>
      <w:r w:rsidRPr="00E640C1">
        <w:rPr>
          <w:rFonts w:ascii="Times New Roman" w:hAnsi="Times New Roman"/>
          <w:color w:val="000000"/>
        </w:rPr>
        <w:t>2027</w:t>
      </w:r>
      <w:proofErr w:type="gramEnd"/>
      <w:r w:rsidRPr="00E640C1">
        <w:rPr>
          <w:rFonts w:ascii="Times New Roman" w:hAnsi="Times New Roman"/>
          <w:color w:val="000000"/>
        </w:rPr>
        <w:t xml:space="preserve"> годов (далее – Основные направления) подготовлены в соответствии с </w:t>
      </w:r>
      <w:r w:rsidR="00664F7B">
        <w:rPr>
          <w:rFonts w:ascii="Times New Roman" w:hAnsi="Times New Roman"/>
          <w:color w:val="000000"/>
        </w:rPr>
        <w:t xml:space="preserve">бюджетным и </w:t>
      </w:r>
      <w:r w:rsidRPr="00E640C1">
        <w:rPr>
          <w:rFonts w:ascii="Times New Roman" w:hAnsi="Times New Roman"/>
          <w:color w:val="000000"/>
        </w:rPr>
        <w:t>налоговым законодательством Российской</w:t>
      </w:r>
      <w:r w:rsidR="00806FA4">
        <w:rPr>
          <w:rFonts w:ascii="Times New Roman" w:hAnsi="Times New Roman"/>
          <w:color w:val="000000"/>
        </w:rPr>
        <w:t xml:space="preserve"> Федерации, </w:t>
      </w:r>
      <w:r>
        <w:rPr>
          <w:rFonts w:ascii="Times New Roman" w:hAnsi="Times New Roman"/>
          <w:color w:val="000000"/>
        </w:rPr>
        <w:t>Красноярского края</w:t>
      </w:r>
      <w:r w:rsidR="00806FA4">
        <w:rPr>
          <w:rFonts w:ascii="Times New Roman" w:hAnsi="Times New Roman"/>
          <w:color w:val="000000"/>
        </w:rPr>
        <w:t xml:space="preserve"> и </w:t>
      </w:r>
      <w:r w:rsidR="00C4670A">
        <w:rPr>
          <w:rFonts w:ascii="Times New Roman" w:hAnsi="Times New Roman"/>
          <w:color w:val="000000"/>
        </w:rPr>
        <w:t>Центрального</w:t>
      </w:r>
      <w:r w:rsidR="00806FA4">
        <w:rPr>
          <w:rFonts w:ascii="Times New Roman" w:hAnsi="Times New Roman"/>
          <w:color w:val="000000"/>
        </w:rPr>
        <w:t xml:space="preserve"> сельского Совета</w:t>
      </w:r>
      <w:r w:rsidRPr="00E640C1">
        <w:rPr>
          <w:rFonts w:ascii="Times New Roman" w:hAnsi="Times New Roman"/>
          <w:color w:val="000000"/>
        </w:rPr>
        <w:t>.</w:t>
      </w:r>
    </w:p>
    <w:p w14:paraId="33CDFAFE" w14:textId="37C5D616" w:rsidR="00172231" w:rsidRPr="00E640C1" w:rsidRDefault="00172231" w:rsidP="00C4670A">
      <w:pPr>
        <w:spacing w:before="120" w:line="360" w:lineRule="auto"/>
        <w:ind w:firstLine="709"/>
        <w:rPr>
          <w:rFonts w:ascii="Times New Roman" w:hAnsi="Times New Roman"/>
          <w:szCs w:val="28"/>
        </w:rPr>
      </w:pPr>
      <w:r w:rsidRPr="00502F12">
        <w:rPr>
          <w:rFonts w:ascii="Times New Roman" w:hAnsi="Times New Roman"/>
          <w:szCs w:val="28"/>
        </w:rPr>
        <w:t>Бюджетная и</w:t>
      </w:r>
      <w:r w:rsidRPr="00E640C1">
        <w:rPr>
          <w:rFonts w:ascii="Times New Roman" w:hAnsi="Times New Roman"/>
          <w:szCs w:val="28"/>
        </w:rPr>
        <w:t xml:space="preserve"> </w:t>
      </w:r>
      <w:r>
        <w:rPr>
          <w:rFonts w:ascii="Times New Roman" w:hAnsi="Times New Roman"/>
          <w:szCs w:val="28"/>
        </w:rPr>
        <w:t>н</w:t>
      </w:r>
      <w:r w:rsidRPr="00E640C1">
        <w:rPr>
          <w:rFonts w:ascii="Times New Roman" w:hAnsi="Times New Roman"/>
          <w:szCs w:val="28"/>
        </w:rPr>
        <w:t xml:space="preserve">алоговая политика </w:t>
      </w:r>
      <w:r w:rsidR="00C4670A">
        <w:rPr>
          <w:rFonts w:ascii="Times New Roman" w:hAnsi="Times New Roman"/>
          <w:szCs w:val="28"/>
        </w:rPr>
        <w:t>Центрального</w:t>
      </w:r>
      <w:r w:rsidR="003B07C6">
        <w:rPr>
          <w:rFonts w:ascii="Times New Roman" w:hAnsi="Times New Roman"/>
          <w:szCs w:val="28"/>
        </w:rPr>
        <w:t xml:space="preserve"> сельсовета</w:t>
      </w:r>
      <w:r w:rsidRPr="00E640C1">
        <w:rPr>
          <w:rFonts w:ascii="Times New Roman" w:hAnsi="Times New Roman"/>
          <w:szCs w:val="28"/>
        </w:rPr>
        <w:t xml:space="preserve"> сохраняет </w:t>
      </w:r>
      <w:r w:rsidRPr="009D1CD0">
        <w:rPr>
          <w:rFonts w:ascii="Times New Roman" w:hAnsi="Times New Roman"/>
          <w:szCs w:val="28"/>
        </w:rPr>
        <w:t>преемственность федеральной политики через структурные изменения и создание эффективной налоговой системы в экономике, направлена</w:t>
      </w:r>
      <w:r w:rsidRPr="00E640C1">
        <w:rPr>
          <w:rFonts w:ascii="Times New Roman" w:hAnsi="Times New Roman"/>
          <w:szCs w:val="28"/>
        </w:rPr>
        <w:t xml:space="preserve"> на достижение целей и задач национального суверенитета, в том числе технологического лидерства и конкурентоспособности экономики, повышени</w:t>
      </w:r>
      <w:r w:rsidR="00597B0F">
        <w:rPr>
          <w:rFonts w:ascii="Times New Roman" w:hAnsi="Times New Roman"/>
          <w:szCs w:val="28"/>
        </w:rPr>
        <w:t>е</w:t>
      </w:r>
      <w:r w:rsidRPr="00E640C1">
        <w:rPr>
          <w:rFonts w:ascii="Times New Roman" w:hAnsi="Times New Roman"/>
          <w:szCs w:val="28"/>
        </w:rPr>
        <w:t xml:space="preserve"> доступности и улучшени</w:t>
      </w:r>
      <w:r w:rsidR="003A00C7">
        <w:rPr>
          <w:rFonts w:ascii="Times New Roman" w:hAnsi="Times New Roman"/>
          <w:szCs w:val="28"/>
        </w:rPr>
        <w:t>е</w:t>
      </w:r>
      <w:r w:rsidRPr="00E640C1">
        <w:rPr>
          <w:rFonts w:ascii="Times New Roman" w:hAnsi="Times New Roman"/>
          <w:szCs w:val="28"/>
        </w:rPr>
        <w:t xml:space="preserve"> качества услуг, создани</w:t>
      </w:r>
      <w:r w:rsidR="00597B0F">
        <w:rPr>
          <w:rFonts w:ascii="Times New Roman" w:hAnsi="Times New Roman"/>
          <w:szCs w:val="28"/>
        </w:rPr>
        <w:t>е</w:t>
      </w:r>
      <w:r w:rsidRPr="00E640C1">
        <w:rPr>
          <w:rFonts w:ascii="Times New Roman" w:hAnsi="Times New Roman"/>
          <w:szCs w:val="28"/>
        </w:rPr>
        <w:t xml:space="preserve"> современной комфортной инфраструктуры, повышени</w:t>
      </w:r>
      <w:r w:rsidR="00597B0F">
        <w:rPr>
          <w:rFonts w:ascii="Times New Roman" w:hAnsi="Times New Roman"/>
          <w:szCs w:val="28"/>
        </w:rPr>
        <w:t>е</w:t>
      </w:r>
      <w:r w:rsidRPr="00E640C1">
        <w:rPr>
          <w:rFonts w:ascii="Times New Roman" w:hAnsi="Times New Roman"/>
          <w:szCs w:val="28"/>
        </w:rPr>
        <w:t xml:space="preserve"> качества жизни граждан.</w:t>
      </w:r>
    </w:p>
    <w:p w14:paraId="62E0289E" w14:textId="35B04880" w:rsidR="00F26BA5" w:rsidRPr="007F307B" w:rsidRDefault="00172231" w:rsidP="00C4670A">
      <w:pPr>
        <w:autoSpaceDE w:val="0"/>
        <w:autoSpaceDN w:val="0"/>
        <w:adjustRightInd w:val="0"/>
        <w:spacing w:before="120" w:line="360" w:lineRule="auto"/>
        <w:ind w:firstLine="709"/>
        <w:rPr>
          <w:rFonts w:ascii="Times New Roman" w:hAnsi="Times New Roman" w:cs="Times New Roman"/>
          <w:color w:val="000000"/>
        </w:rPr>
      </w:pPr>
      <w:r w:rsidRPr="00502F12">
        <w:rPr>
          <w:rFonts w:ascii="Times New Roman" w:hAnsi="Times New Roman" w:cs="Times New Roman"/>
          <w:color w:val="000000"/>
          <w:szCs w:val="28"/>
        </w:rPr>
        <w:t xml:space="preserve">Целью Основных направлений </w:t>
      </w:r>
      <w:r w:rsidRPr="00502F12">
        <w:rPr>
          <w:rFonts w:ascii="Times New Roman" w:hAnsi="Times New Roman" w:cs="Times New Roman"/>
          <w:color w:val="000000"/>
        </w:rPr>
        <w:t xml:space="preserve">является определение условий, используемых при составлении проекта </w:t>
      </w:r>
      <w:r w:rsidR="00806FA4">
        <w:rPr>
          <w:rFonts w:ascii="Times New Roman" w:hAnsi="Times New Roman" w:cs="Times New Roman"/>
          <w:color w:val="000000"/>
        </w:rPr>
        <w:t>местного</w:t>
      </w:r>
      <w:r w:rsidRPr="00502F12">
        <w:rPr>
          <w:rFonts w:ascii="Times New Roman" w:hAnsi="Times New Roman" w:cs="Times New Roman"/>
          <w:color w:val="000000"/>
        </w:rPr>
        <w:t xml:space="preserve"> бюджета на 2025 год и плановый период 2026</w:t>
      </w:r>
      <w:r w:rsidRPr="00502F12">
        <w:rPr>
          <w:rFonts w:ascii="Times New Roman" w:hAnsi="Times New Roman" w:cs="Times New Roman"/>
          <w:color w:val="000000"/>
          <w:szCs w:val="28"/>
        </w:rPr>
        <w:sym w:font="Symbol" w:char="002D"/>
      </w:r>
      <w:r w:rsidR="003A00C7">
        <w:rPr>
          <w:rFonts w:ascii="Times New Roman" w:hAnsi="Times New Roman" w:cs="Times New Roman"/>
          <w:color w:val="000000"/>
        </w:rPr>
        <w:t>2027 годов</w:t>
      </w:r>
      <w:r w:rsidRPr="00445239">
        <w:rPr>
          <w:rFonts w:ascii="Times New Roman" w:hAnsi="Times New Roman" w:cs="Times New Roman"/>
        </w:rPr>
        <w:t xml:space="preserve">, </w:t>
      </w:r>
      <w:r w:rsidRPr="00502F12">
        <w:rPr>
          <w:rFonts w:ascii="Times New Roman" w:hAnsi="Times New Roman" w:cs="Times New Roman"/>
          <w:color w:val="000000"/>
        </w:rPr>
        <w:t>подходов к его формированию, основных характеристик и прогнозируемых параметров на 2025–2027 годы</w:t>
      </w:r>
      <w:r>
        <w:rPr>
          <w:rFonts w:ascii="Times New Roman" w:hAnsi="Times New Roman" w:cs="Times New Roman"/>
          <w:color w:val="000000"/>
        </w:rPr>
        <w:t>,</w:t>
      </w:r>
      <w:r w:rsidRPr="00172231">
        <w:rPr>
          <w:rFonts w:ascii="Times New Roman" w:hAnsi="Times New Roman"/>
          <w:szCs w:val="28"/>
        </w:rPr>
        <w:t xml:space="preserve"> </w:t>
      </w:r>
      <w:r w:rsidRPr="00E640C1">
        <w:rPr>
          <w:rFonts w:ascii="Times New Roman" w:hAnsi="Times New Roman"/>
          <w:szCs w:val="28"/>
        </w:rPr>
        <w:t>выстраиваем</w:t>
      </w:r>
      <w:r>
        <w:rPr>
          <w:rFonts w:ascii="Times New Roman" w:hAnsi="Times New Roman"/>
          <w:szCs w:val="28"/>
        </w:rPr>
        <w:t>ых</w:t>
      </w:r>
      <w:r w:rsidRPr="00E640C1">
        <w:rPr>
          <w:rFonts w:ascii="Times New Roman" w:hAnsi="Times New Roman"/>
          <w:szCs w:val="28"/>
        </w:rPr>
        <w:t xml:space="preserve"> на принципах справедливости, предсказуемости и стабильности.</w:t>
      </w:r>
    </w:p>
    <w:p w14:paraId="737C00A3" w14:textId="383C9E3B" w:rsidR="00B56BFC" w:rsidRPr="00247DB0" w:rsidRDefault="00DC7DCE" w:rsidP="00247DB0">
      <w:pPr>
        <w:pStyle w:val="11"/>
        <w:spacing w:line="360" w:lineRule="auto"/>
        <w:jc w:val="center"/>
        <w:rPr>
          <w:color w:val="auto"/>
        </w:rPr>
      </w:pPr>
      <w:bookmarkStart w:id="6" w:name="_Toc179826226"/>
      <w:r w:rsidRPr="00247DB0">
        <w:rPr>
          <w:color w:val="auto"/>
        </w:rPr>
        <w:t xml:space="preserve">ИТОГИ И УСЛОВИЯ РЕАЛИЗАЦИИ БЮДЖЕТНОЙ </w:t>
      </w:r>
      <w:r w:rsidR="00C656EF" w:rsidRPr="00247DB0">
        <w:rPr>
          <w:color w:val="auto"/>
        </w:rPr>
        <w:br/>
      </w:r>
      <w:r w:rsidRPr="00247DB0">
        <w:rPr>
          <w:color w:val="auto"/>
        </w:rPr>
        <w:t>И НАЛОГОВОЙ П</w:t>
      </w:r>
      <w:r w:rsidR="00F06F17" w:rsidRPr="00247DB0">
        <w:rPr>
          <w:color w:val="auto"/>
        </w:rPr>
        <w:t>О</w:t>
      </w:r>
      <w:r w:rsidRPr="00247DB0">
        <w:rPr>
          <w:color w:val="auto"/>
        </w:rPr>
        <w:t>ЛИТИКИ В 202</w:t>
      </w:r>
      <w:r w:rsidR="00C632F1" w:rsidRPr="00247DB0">
        <w:rPr>
          <w:color w:val="auto"/>
        </w:rPr>
        <w:t>3</w:t>
      </w:r>
      <w:r w:rsidR="00F06F17" w:rsidRPr="00247DB0">
        <w:rPr>
          <w:color w:val="auto"/>
        </w:rPr>
        <w:t>–</w:t>
      </w:r>
      <w:r w:rsidRPr="00247DB0">
        <w:rPr>
          <w:color w:val="auto"/>
        </w:rPr>
        <w:t>202</w:t>
      </w:r>
      <w:r w:rsidR="00C632F1" w:rsidRPr="00247DB0">
        <w:rPr>
          <w:color w:val="auto"/>
        </w:rPr>
        <w:t>4</w:t>
      </w:r>
      <w:r w:rsidRPr="00247DB0">
        <w:rPr>
          <w:color w:val="auto"/>
        </w:rPr>
        <w:t xml:space="preserve"> ГОДА</w:t>
      </w:r>
      <w:bookmarkEnd w:id="6"/>
    </w:p>
    <w:p w14:paraId="6F123063" w14:textId="5349F5FA" w:rsidR="00B56BFC" w:rsidRPr="00E640C1" w:rsidRDefault="00B56BFC" w:rsidP="00C4670A">
      <w:pPr>
        <w:spacing w:after="120" w:line="360" w:lineRule="auto"/>
        <w:ind w:left="7" w:firstLine="702"/>
        <w:rPr>
          <w:rFonts w:ascii="Times New Roman" w:hAnsi="Times New Roman"/>
        </w:rPr>
      </w:pPr>
      <w:r>
        <w:rPr>
          <w:rFonts w:ascii="Times New Roman" w:hAnsi="Times New Roman"/>
        </w:rPr>
        <w:t xml:space="preserve">Бюджетная политика </w:t>
      </w:r>
      <w:r w:rsidRPr="00E640C1">
        <w:rPr>
          <w:rFonts w:ascii="Times New Roman" w:hAnsi="Times New Roman"/>
        </w:rPr>
        <w:t xml:space="preserve">в </w:t>
      </w:r>
      <w:r w:rsidR="00247DB0">
        <w:rPr>
          <w:rFonts w:ascii="Times New Roman" w:hAnsi="Times New Roman"/>
        </w:rPr>
        <w:t>Центральном</w:t>
      </w:r>
      <w:r w:rsidR="00CD39F5">
        <w:rPr>
          <w:rFonts w:ascii="Times New Roman" w:hAnsi="Times New Roman"/>
        </w:rPr>
        <w:t xml:space="preserve"> сельсовете</w:t>
      </w:r>
      <w:r>
        <w:rPr>
          <w:rFonts w:ascii="Times New Roman" w:hAnsi="Times New Roman"/>
        </w:rPr>
        <w:t>, как и в целом в Российской Федерации</w:t>
      </w:r>
      <w:r w:rsidRPr="00E640C1">
        <w:rPr>
          <w:rFonts w:ascii="Times New Roman" w:hAnsi="Times New Roman"/>
        </w:rPr>
        <w:t xml:space="preserve"> в 2023</w:t>
      </w:r>
      <w:r w:rsidRPr="00E640C1">
        <w:rPr>
          <w:rFonts w:ascii="Times New Roman" w:hAnsi="Times New Roman"/>
          <w:color w:val="000000"/>
        </w:rPr>
        <w:t>–</w:t>
      </w:r>
      <w:r w:rsidRPr="00E640C1">
        <w:rPr>
          <w:rFonts w:ascii="Times New Roman" w:hAnsi="Times New Roman"/>
        </w:rPr>
        <w:t>2024 годах была ориентирована на обеспечение устойчивой экономической среды, обеспечение государственных гара</w:t>
      </w:r>
      <w:r w:rsidR="00806FA4">
        <w:rPr>
          <w:rFonts w:ascii="Times New Roman" w:hAnsi="Times New Roman"/>
        </w:rPr>
        <w:t xml:space="preserve">нтий граждан и последовательное повышение </w:t>
      </w:r>
      <w:r w:rsidRPr="00E640C1">
        <w:rPr>
          <w:rFonts w:ascii="Times New Roman" w:hAnsi="Times New Roman"/>
        </w:rPr>
        <w:t>качества их жизни.</w:t>
      </w:r>
    </w:p>
    <w:p w14:paraId="27D74366" w14:textId="183A5E03" w:rsidR="007D52D2" w:rsidRPr="00E640C1" w:rsidRDefault="007A2960" w:rsidP="00C4670A">
      <w:pPr>
        <w:autoSpaceDE w:val="0"/>
        <w:autoSpaceDN w:val="0"/>
        <w:adjustRightInd w:val="0"/>
        <w:spacing w:before="120" w:after="120" w:line="360" w:lineRule="auto"/>
        <w:ind w:firstLine="702"/>
      </w:pPr>
      <w:r>
        <w:rPr>
          <w:rFonts w:ascii="Times New Roman" w:hAnsi="Times New Roman"/>
          <w:szCs w:val="28"/>
        </w:rPr>
        <w:t>П</w:t>
      </w:r>
      <w:r w:rsidR="00B56BFC" w:rsidRPr="00E640C1">
        <w:rPr>
          <w:rFonts w:ascii="Times New Roman" w:hAnsi="Times New Roman"/>
          <w:szCs w:val="28"/>
        </w:rPr>
        <w:t xml:space="preserve">оддержка на региональном уровне была направлена </w:t>
      </w:r>
      <w:r w:rsidR="00B56BFC" w:rsidRPr="00E640C1">
        <w:rPr>
          <w:rFonts w:ascii="Times New Roman" w:hAnsi="Times New Roman"/>
          <w:szCs w:val="28"/>
        </w:rPr>
        <w:br/>
        <w:t xml:space="preserve">на повышение уровня доходов граждан, в том числе поддержку наиболее уязвимых категорий граждан, совершенствование федерального и краевого налогового и бюджетного законодательства, а также повышение качества систем администрирования налоговых доходов и объектов земельно-имущественного комплекса. </w:t>
      </w:r>
    </w:p>
    <w:p w14:paraId="08296EB9" w14:textId="06C41785" w:rsidR="002A69D1" w:rsidRDefault="007D52D2" w:rsidP="00247DB0">
      <w:pPr>
        <w:spacing w:line="360" w:lineRule="auto"/>
        <w:ind w:firstLine="702"/>
        <w:rPr>
          <w:rFonts w:ascii="Times New Roman" w:hAnsi="Times New Roman"/>
          <w:szCs w:val="28"/>
        </w:rPr>
      </w:pPr>
      <w:r w:rsidRPr="00E640C1">
        <w:rPr>
          <w:rFonts w:ascii="Times New Roman" w:hAnsi="Times New Roman"/>
          <w:szCs w:val="28"/>
        </w:rPr>
        <w:t>На решение ключевых задач был</w:t>
      </w:r>
      <w:r w:rsidR="007A2960">
        <w:rPr>
          <w:rFonts w:ascii="Times New Roman" w:hAnsi="Times New Roman"/>
          <w:szCs w:val="28"/>
        </w:rPr>
        <w:t>а</w:t>
      </w:r>
      <w:r w:rsidRPr="00E640C1">
        <w:rPr>
          <w:rFonts w:ascii="Times New Roman" w:hAnsi="Times New Roman"/>
          <w:szCs w:val="28"/>
        </w:rPr>
        <w:t xml:space="preserve"> направлен</w:t>
      </w:r>
      <w:r w:rsidR="007A2960">
        <w:rPr>
          <w:rFonts w:ascii="Times New Roman" w:hAnsi="Times New Roman"/>
          <w:szCs w:val="28"/>
        </w:rPr>
        <w:t>а</w:t>
      </w:r>
      <w:r w:rsidRPr="00E640C1">
        <w:rPr>
          <w:rFonts w:ascii="Times New Roman" w:hAnsi="Times New Roman"/>
          <w:szCs w:val="28"/>
        </w:rPr>
        <w:t xml:space="preserve"> </w:t>
      </w:r>
      <w:r w:rsidR="007A2960">
        <w:rPr>
          <w:rFonts w:ascii="Times New Roman" w:hAnsi="Times New Roman"/>
          <w:szCs w:val="28"/>
        </w:rPr>
        <w:t>бюджетная</w:t>
      </w:r>
      <w:r w:rsidRPr="00E640C1">
        <w:rPr>
          <w:rFonts w:ascii="Times New Roman" w:hAnsi="Times New Roman"/>
          <w:szCs w:val="28"/>
        </w:rPr>
        <w:t xml:space="preserve"> </w:t>
      </w:r>
      <w:r>
        <w:rPr>
          <w:rFonts w:ascii="Times New Roman" w:hAnsi="Times New Roman"/>
          <w:szCs w:val="28"/>
        </w:rPr>
        <w:t xml:space="preserve">и </w:t>
      </w:r>
      <w:r w:rsidR="007A2960">
        <w:rPr>
          <w:rFonts w:ascii="Times New Roman" w:hAnsi="Times New Roman"/>
          <w:szCs w:val="28"/>
        </w:rPr>
        <w:t>налоговая</w:t>
      </w:r>
      <w:r w:rsidRPr="00E640C1">
        <w:rPr>
          <w:rFonts w:ascii="Times New Roman" w:hAnsi="Times New Roman"/>
          <w:szCs w:val="28"/>
        </w:rPr>
        <w:t xml:space="preserve"> </w:t>
      </w:r>
      <w:r w:rsidR="007A2960">
        <w:rPr>
          <w:rFonts w:ascii="Times New Roman" w:hAnsi="Times New Roman"/>
          <w:szCs w:val="28"/>
        </w:rPr>
        <w:t>политика</w:t>
      </w:r>
      <w:r w:rsidRPr="00E640C1">
        <w:rPr>
          <w:rFonts w:ascii="Times New Roman" w:hAnsi="Times New Roman"/>
          <w:szCs w:val="28"/>
        </w:rPr>
        <w:t>.</w:t>
      </w:r>
    </w:p>
    <w:p w14:paraId="09E38204" w14:textId="2BC6FD9E" w:rsidR="003C391C" w:rsidRPr="00247DB0" w:rsidRDefault="00EC6877" w:rsidP="00247DB0">
      <w:pPr>
        <w:pStyle w:val="2"/>
        <w:spacing w:line="360" w:lineRule="auto"/>
        <w:jc w:val="center"/>
        <w:rPr>
          <w:color w:val="auto"/>
        </w:rPr>
      </w:pPr>
      <w:bookmarkStart w:id="7" w:name="_Toc179826227"/>
      <w:r w:rsidRPr="00247DB0">
        <w:rPr>
          <w:color w:val="auto"/>
        </w:rPr>
        <w:t>И</w:t>
      </w:r>
      <w:r w:rsidR="003C391C" w:rsidRPr="00247DB0">
        <w:rPr>
          <w:color w:val="auto"/>
        </w:rPr>
        <w:t>тоги реализации бюджетной политики</w:t>
      </w:r>
      <w:bookmarkEnd w:id="7"/>
    </w:p>
    <w:p w14:paraId="572B434A" w14:textId="61B62158" w:rsidR="00797211" w:rsidRPr="00797211" w:rsidRDefault="00797211" w:rsidP="00C4670A">
      <w:pPr>
        <w:spacing w:before="120" w:after="120" w:line="360" w:lineRule="auto"/>
        <w:ind w:firstLine="709"/>
        <w:rPr>
          <w:rFonts w:ascii="Times New Roman" w:eastAsia="Calibri" w:hAnsi="Times New Roman" w:cs="Times New Roman"/>
          <w:szCs w:val="28"/>
        </w:rPr>
      </w:pPr>
      <w:r w:rsidRPr="00797211">
        <w:rPr>
          <w:rFonts w:ascii="Times New Roman" w:eastAsia="Calibri" w:hAnsi="Times New Roman" w:cs="Times New Roman"/>
          <w:szCs w:val="28"/>
        </w:rPr>
        <w:t xml:space="preserve">Обеспечению финансовой устойчивости способствовали меры, направленные на создание суверенной финансовой инфраструктуры, ведение эффективной бюджетной и денежно-кредитной политики. Преобразования сопровождались разработкой дополнительных мер </w:t>
      </w:r>
      <w:r w:rsidR="00A24A11">
        <w:rPr>
          <w:rFonts w:ascii="Times New Roman" w:eastAsia="Calibri" w:hAnsi="Times New Roman" w:cs="Times New Roman"/>
          <w:szCs w:val="28"/>
        </w:rPr>
        <w:br/>
      </w:r>
      <w:r w:rsidRPr="00797211">
        <w:rPr>
          <w:rFonts w:ascii="Times New Roman" w:eastAsia="Calibri" w:hAnsi="Times New Roman" w:cs="Times New Roman"/>
          <w:szCs w:val="28"/>
        </w:rPr>
        <w:t xml:space="preserve">по повышению эффективности использования бюджетных ассигнований, внедрению современных форматов контроля, предоставлению более удобных сервисов для участников бюджетного процесса и пользователей государственных услуг. В частности, операционная эффективность обеспечивалась в результате развития проектных принципов управления, контрактной системы, внедрения механизма </w:t>
      </w:r>
      <w:r w:rsidRPr="00797211">
        <w:rPr>
          <w:rFonts w:ascii="Times New Roman" w:eastAsia="Calibri" w:hAnsi="Times New Roman" w:cs="Times New Roman"/>
          <w:szCs w:val="28"/>
        </w:rPr>
        <w:lastRenderedPageBreak/>
        <w:t xml:space="preserve">казначейского сопровождения, совершенствования системы планирования и исполнения бюджета, управления </w:t>
      </w:r>
      <w:r w:rsidR="003B07C6">
        <w:rPr>
          <w:rFonts w:ascii="Times New Roman" w:eastAsia="Calibri" w:hAnsi="Times New Roman" w:cs="Times New Roman"/>
          <w:szCs w:val="28"/>
        </w:rPr>
        <w:t>муниципаль</w:t>
      </w:r>
      <w:r w:rsidRPr="00797211">
        <w:rPr>
          <w:rFonts w:ascii="Times New Roman" w:eastAsia="Calibri" w:hAnsi="Times New Roman" w:cs="Times New Roman"/>
          <w:szCs w:val="28"/>
        </w:rPr>
        <w:t>ным имуществом.</w:t>
      </w:r>
    </w:p>
    <w:p w14:paraId="31C16578" w14:textId="39E93EF7" w:rsidR="00797211" w:rsidRPr="00797211" w:rsidRDefault="00797211" w:rsidP="00C4670A">
      <w:pPr>
        <w:spacing w:before="120" w:line="360" w:lineRule="auto"/>
        <w:ind w:firstLine="709"/>
        <w:rPr>
          <w:rFonts w:ascii="Times New Roman" w:eastAsia="Calibri" w:hAnsi="Times New Roman" w:cs="Times New Roman"/>
          <w:szCs w:val="28"/>
        </w:rPr>
      </w:pPr>
      <w:r w:rsidRPr="00797211">
        <w:rPr>
          <w:rFonts w:ascii="Times New Roman" w:eastAsia="Calibri" w:hAnsi="Times New Roman" w:cs="Times New Roman"/>
          <w:szCs w:val="28"/>
        </w:rPr>
        <w:t xml:space="preserve">С учетом федеральных подходов решения, принимаемые в рамках бюджетной политики </w:t>
      </w:r>
      <w:r w:rsidR="00C4670A">
        <w:rPr>
          <w:rFonts w:ascii="Times New Roman" w:eastAsia="Calibri" w:hAnsi="Times New Roman" w:cs="Times New Roman"/>
          <w:szCs w:val="28"/>
        </w:rPr>
        <w:t>Центрального</w:t>
      </w:r>
      <w:r w:rsidR="003B07C6">
        <w:rPr>
          <w:rFonts w:ascii="Times New Roman" w:eastAsia="Calibri" w:hAnsi="Times New Roman" w:cs="Times New Roman"/>
          <w:szCs w:val="28"/>
        </w:rPr>
        <w:t xml:space="preserve"> сельсовета</w:t>
      </w:r>
      <w:r w:rsidRPr="00797211">
        <w:rPr>
          <w:rFonts w:ascii="Times New Roman" w:eastAsia="Calibri" w:hAnsi="Times New Roman" w:cs="Times New Roman"/>
          <w:szCs w:val="28"/>
        </w:rPr>
        <w:t>, были направлены, в первую очередь, на социальную поддержку насе</w:t>
      </w:r>
      <w:r w:rsidR="003B07C6">
        <w:rPr>
          <w:rFonts w:ascii="Times New Roman" w:eastAsia="Calibri" w:hAnsi="Times New Roman" w:cs="Times New Roman"/>
          <w:szCs w:val="28"/>
        </w:rPr>
        <w:t xml:space="preserve">ления (с учетом справедливости, </w:t>
      </w:r>
      <w:r w:rsidRPr="00797211">
        <w:rPr>
          <w:rFonts w:ascii="Times New Roman" w:eastAsia="Calibri" w:hAnsi="Times New Roman" w:cs="Times New Roman"/>
          <w:szCs w:val="28"/>
        </w:rPr>
        <w:t>адресности и нуждаемости), выполнение социальных обязательств, обеспечение роста уровня доходов работн</w:t>
      </w:r>
      <w:r w:rsidR="003B07C6">
        <w:rPr>
          <w:rFonts w:ascii="Times New Roman" w:eastAsia="Calibri" w:hAnsi="Times New Roman" w:cs="Times New Roman"/>
          <w:szCs w:val="28"/>
        </w:rPr>
        <w:t xml:space="preserve">иков бюджетной сферы, повышение </w:t>
      </w:r>
      <w:r w:rsidRPr="00797211">
        <w:rPr>
          <w:rFonts w:ascii="Times New Roman" w:eastAsia="Calibri" w:hAnsi="Times New Roman" w:cs="Times New Roman"/>
          <w:szCs w:val="28"/>
        </w:rPr>
        <w:t>доступности и качества государственных ус</w:t>
      </w:r>
      <w:r w:rsidR="003B07C6">
        <w:rPr>
          <w:rFonts w:ascii="Times New Roman" w:eastAsia="Calibri" w:hAnsi="Times New Roman" w:cs="Times New Roman"/>
          <w:szCs w:val="28"/>
        </w:rPr>
        <w:t xml:space="preserve">луг, а также  </w:t>
      </w:r>
      <w:r w:rsidRPr="00797211">
        <w:rPr>
          <w:rFonts w:ascii="Times New Roman" w:eastAsia="Calibri" w:hAnsi="Times New Roman" w:cs="Times New Roman"/>
          <w:szCs w:val="28"/>
        </w:rPr>
        <w:t xml:space="preserve"> улучшение качества жизни граждан за счет развития и модернизации социальной, коммунальной, транспортной и иной инфраструктуры.</w:t>
      </w:r>
    </w:p>
    <w:p w14:paraId="3BC2A8B9" w14:textId="56287556" w:rsidR="00797211" w:rsidRPr="00797211" w:rsidRDefault="00797211" w:rsidP="00C4670A">
      <w:pPr>
        <w:spacing w:before="120" w:line="360" w:lineRule="auto"/>
        <w:ind w:firstLine="709"/>
        <w:rPr>
          <w:rFonts w:ascii="Times New Roman" w:eastAsia="Calibri" w:hAnsi="Times New Roman" w:cs="Times New Roman"/>
          <w:szCs w:val="28"/>
        </w:rPr>
      </w:pPr>
      <w:r w:rsidRPr="00797211">
        <w:rPr>
          <w:rFonts w:ascii="Times New Roman" w:eastAsia="Calibri" w:hAnsi="Times New Roman" w:cs="Times New Roman"/>
          <w:szCs w:val="28"/>
        </w:rPr>
        <w:t xml:space="preserve">В целях повышения уровня доходов работников бюджетной сферы в </w:t>
      </w:r>
      <w:r w:rsidR="00247DB0">
        <w:rPr>
          <w:rFonts w:ascii="Times New Roman" w:eastAsia="Calibri" w:hAnsi="Times New Roman" w:cs="Times New Roman"/>
          <w:szCs w:val="28"/>
        </w:rPr>
        <w:t>Центральном</w:t>
      </w:r>
      <w:r w:rsidR="000631B0">
        <w:rPr>
          <w:rFonts w:ascii="Times New Roman" w:eastAsia="Calibri" w:hAnsi="Times New Roman" w:cs="Times New Roman"/>
          <w:szCs w:val="28"/>
        </w:rPr>
        <w:t xml:space="preserve"> сельсовете</w:t>
      </w:r>
      <w:r w:rsidRPr="00797211">
        <w:rPr>
          <w:rFonts w:ascii="Times New Roman" w:eastAsia="Calibri" w:hAnsi="Times New Roman" w:cs="Times New Roman"/>
          <w:szCs w:val="28"/>
        </w:rPr>
        <w:t xml:space="preserve"> реализован комплекс мероприятий, в том числе по достижению целевых показателей уровня заработной платы отдельных категорий работников, обозначенных в «майских» указах Президента Российской Федерации 2012 года, повышению минимального размера оплаты труда и сокращению возникающих диспропорций в оплате труда. </w:t>
      </w:r>
    </w:p>
    <w:p w14:paraId="59C4BF66" w14:textId="6365D6E1" w:rsidR="00797211" w:rsidRPr="00797211" w:rsidRDefault="00797211" w:rsidP="00C4670A">
      <w:pPr>
        <w:spacing w:before="120" w:after="120" w:line="360" w:lineRule="auto"/>
        <w:ind w:firstLine="709"/>
        <w:rPr>
          <w:rFonts w:ascii="Times New Roman" w:eastAsia="Calibri" w:hAnsi="Times New Roman" w:cs="Times New Roman"/>
          <w:szCs w:val="28"/>
        </w:rPr>
      </w:pPr>
      <w:r w:rsidRPr="00797211">
        <w:rPr>
          <w:rFonts w:ascii="Times New Roman" w:eastAsia="Calibri" w:hAnsi="Times New Roman" w:cs="Times New Roman"/>
          <w:szCs w:val="28"/>
        </w:rPr>
        <w:t>Комплексные решения, принятые на федеральном и региональном уровне, взвешенная бюджетная и налоговая политика обеспечили устойчивое исполнение бюджет</w:t>
      </w:r>
      <w:r w:rsidR="000631B0">
        <w:rPr>
          <w:rFonts w:ascii="Times New Roman" w:eastAsia="Calibri" w:hAnsi="Times New Roman" w:cs="Times New Roman"/>
          <w:szCs w:val="28"/>
        </w:rPr>
        <w:t xml:space="preserve">а </w:t>
      </w:r>
      <w:r w:rsidRPr="00797211">
        <w:rPr>
          <w:rFonts w:ascii="Times New Roman" w:eastAsia="Calibri" w:hAnsi="Times New Roman" w:cs="Times New Roman"/>
          <w:szCs w:val="28"/>
        </w:rPr>
        <w:t>в течение 2023-2024 годов.</w:t>
      </w:r>
    </w:p>
    <w:p w14:paraId="4141DD9B" w14:textId="3174E49B" w:rsidR="00CD39F5" w:rsidRPr="00CD39F5" w:rsidRDefault="00CD39F5" w:rsidP="00C4670A">
      <w:pPr>
        <w:spacing w:line="360" w:lineRule="auto"/>
        <w:ind w:firstLine="709"/>
        <w:jc w:val="center"/>
        <w:rPr>
          <w:rFonts w:ascii="Times New Roman" w:hAnsi="Times New Roman" w:cs="Times New Roman"/>
          <w:b/>
          <w:szCs w:val="28"/>
        </w:rPr>
      </w:pPr>
      <w:r w:rsidRPr="00CD39F5">
        <w:rPr>
          <w:rFonts w:ascii="Times New Roman" w:hAnsi="Times New Roman" w:cs="Times New Roman"/>
          <w:b/>
          <w:szCs w:val="28"/>
        </w:rPr>
        <w:t>Основные итоги реал</w:t>
      </w:r>
      <w:r w:rsidR="00247DB0">
        <w:rPr>
          <w:rFonts w:ascii="Times New Roman" w:hAnsi="Times New Roman" w:cs="Times New Roman"/>
          <w:b/>
          <w:szCs w:val="28"/>
        </w:rPr>
        <w:t>изации бюджетной политики в 2024</w:t>
      </w:r>
      <w:r w:rsidRPr="00CD39F5">
        <w:rPr>
          <w:rFonts w:ascii="Times New Roman" w:hAnsi="Times New Roman" w:cs="Times New Roman"/>
          <w:b/>
          <w:szCs w:val="28"/>
        </w:rPr>
        <w:t xml:space="preserve"> г</w:t>
      </w:r>
      <w:r>
        <w:rPr>
          <w:rFonts w:ascii="Times New Roman" w:hAnsi="Times New Roman" w:cs="Times New Roman"/>
          <w:b/>
          <w:szCs w:val="28"/>
        </w:rPr>
        <w:t>оду</w:t>
      </w:r>
      <w:r w:rsidRPr="00CD39F5">
        <w:rPr>
          <w:rFonts w:ascii="Times New Roman" w:hAnsi="Times New Roman" w:cs="Times New Roman"/>
          <w:b/>
          <w:szCs w:val="28"/>
        </w:rPr>
        <w:t xml:space="preserve"> </w:t>
      </w:r>
      <w:r w:rsidRPr="00CD39F5">
        <w:rPr>
          <w:rFonts w:ascii="Times New Roman" w:hAnsi="Times New Roman" w:cs="Times New Roman"/>
          <w:b/>
          <w:szCs w:val="28"/>
        </w:rPr>
        <w:br/>
        <w:t xml:space="preserve">и условия, определяющие формирование бюджетной политики </w:t>
      </w:r>
      <w:r w:rsidRPr="00CD39F5">
        <w:rPr>
          <w:rFonts w:ascii="Times New Roman" w:hAnsi="Times New Roman" w:cs="Times New Roman"/>
          <w:b/>
          <w:szCs w:val="28"/>
        </w:rPr>
        <w:br/>
        <w:t>на 202</w:t>
      </w:r>
      <w:r>
        <w:rPr>
          <w:rFonts w:ascii="Times New Roman" w:hAnsi="Times New Roman" w:cs="Times New Roman"/>
          <w:b/>
          <w:szCs w:val="28"/>
        </w:rPr>
        <w:t>5</w:t>
      </w:r>
      <w:r w:rsidRPr="00CD39F5">
        <w:rPr>
          <w:rFonts w:ascii="Times New Roman" w:hAnsi="Times New Roman" w:cs="Times New Roman"/>
          <w:b/>
          <w:szCs w:val="28"/>
        </w:rPr>
        <w:t>-202</w:t>
      </w:r>
      <w:r>
        <w:rPr>
          <w:rFonts w:ascii="Times New Roman" w:hAnsi="Times New Roman" w:cs="Times New Roman"/>
          <w:b/>
          <w:szCs w:val="28"/>
        </w:rPr>
        <w:t>7</w:t>
      </w:r>
      <w:r w:rsidRPr="00CD39F5">
        <w:rPr>
          <w:rFonts w:ascii="Times New Roman" w:hAnsi="Times New Roman" w:cs="Times New Roman"/>
          <w:b/>
          <w:szCs w:val="28"/>
        </w:rPr>
        <w:t xml:space="preserve"> годы</w:t>
      </w:r>
    </w:p>
    <w:p w14:paraId="16DF59DB" w14:textId="6E963AD5" w:rsidR="00CD39F5" w:rsidRPr="005D022A" w:rsidRDefault="00247DB0" w:rsidP="00C4670A">
      <w:pPr>
        <w:spacing w:line="360" w:lineRule="auto"/>
        <w:ind w:firstLine="709"/>
        <w:rPr>
          <w:rFonts w:ascii="Times New Roman" w:eastAsia="Calibri" w:hAnsi="Times New Roman" w:cs="Times New Roman"/>
          <w:szCs w:val="28"/>
        </w:rPr>
      </w:pPr>
      <w:r>
        <w:rPr>
          <w:rFonts w:ascii="Times New Roman" w:eastAsia="Calibri" w:hAnsi="Times New Roman" w:cs="Times New Roman"/>
          <w:szCs w:val="28"/>
        </w:rPr>
        <w:t>По итогам 2024</w:t>
      </w:r>
      <w:r w:rsidR="00CD39F5" w:rsidRPr="005D022A">
        <w:rPr>
          <w:rFonts w:ascii="Times New Roman" w:eastAsia="Calibri" w:hAnsi="Times New Roman" w:cs="Times New Roman"/>
          <w:szCs w:val="28"/>
        </w:rPr>
        <w:t xml:space="preserve"> года бюджетные параметры достигли следующих значений: фактическое поступление доходов местного бюджета составило </w:t>
      </w:r>
      <w:r>
        <w:rPr>
          <w:rFonts w:ascii="Times New Roman" w:hAnsi="Times New Roman" w:cs="Times New Roman"/>
          <w:szCs w:val="28"/>
        </w:rPr>
        <w:t>5 049 599,</w:t>
      </w:r>
      <w:proofErr w:type="gramStart"/>
      <w:r>
        <w:rPr>
          <w:rFonts w:ascii="Times New Roman" w:hAnsi="Times New Roman" w:cs="Times New Roman"/>
          <w:szCs w:val="28"/>
        </w:rPr>
        <w:t>55</w:t>
      </w:r>
      <w:r w:rsidR="00CD39F5" w:rsidRPr="005D022A">
        <w:rPr>
          <w:rFonts w:ascii="Times New Roman" w:hAnsi="Times New Roman" w:cs="Times New Roman"/>
          <w:szCs w:val="28"/>
        </w:rPr>
        <w:t xml:space="preserve">  </w:t>
      </w:r>
      <w:r w:rsidR="00CD39F5" w:rsidRPr="005D022A">
        <w:rPr>
          <w:rFonts w:ascii="Times New Roman" w:eastAsia="Calibri" w:hAnsi="Times New Roman" w:cs="Times New Roman"/>
          <w:szCs w:val="28"/>
        </w:rPr>
        <w:t>рублей</w:t>
      </w:r>
      <w:proofErr w:type="gramEnd"/>
      <w:r w:rsidR="00CD39F5" w:rsidRPr="005D022A">
        <w:rPr>
          <w:rFonts w:ascii="Times New Roman" w:eastAsia="Calibri" w:hAnsi="Times New Roman" w:cs="Times New Roman"/>
          <w:szCs w:val="28"/>
        </w:rPr>
        <w:t xml:space="preserve">, в том числе собственные доходы поступили в сумме </w:t>
      </w:r>
      <w:r>
        <w:rPr>
          <w:rFonts w:ascii="Times New Roman" w:eastAsia="Calibri" w:hAnsi="Times New Roman" w:cs="Times New Roman"/>
          <w:szCs w:val="28"/>
        </w:rPr>
        <w:t>179 019,35 рублей, что составило 85,9</w:t>
      </w:r>
      <w:r w:rsidR="00CD39F5" w:rsidRPr="005D022A">
        <w:rPr>
          <w:rFonts w:ascii="Times New Roman" w:eastAsia="Calibri" w:hAnsi="Times New Roman" w:cs="Times New Roman"/>
          <w:szCs w:val="28"/>
        </w:rPr>
        <w:t xml:space="preserve">% плановых показателей. </w:t>
      </w:r>
    </w:p>
    <w:p w14:paraId="1186D22C" w14:textId="777E9C60" w:rsidR="00CD39F5" w:rsidRPr="00CD39F5" w:rsidRDefault="00247DB0" w:rsidP="00C4670A">
      <w:pPr>
        <w:spacing w:line="360" w:lineRule="auto"/>
        <w:ind w:firstLine="709"/>
        <w:rPr>
          <w:rFonts w:ascii="Times New Roman" w:eastAsia="Calibri" w:hAnsi="Times New Roman" w:cs="Times New Roman"/>
          <w:szCs w:val="28"/>
        </w:rPr>
      </w:pPr>
      <w:r>
        <w:rPr>
          <w:rFonts w:ascii="Times New Roman" w:eastAsia="Calibri" w:hAnsi="Times New Roman" w:cs="Times New Roman"/>
          <w:szCs w:val="28"/>
        </w:rPr>
        <w:t>Расходы в 2024</w:t>
      </w:r>
      <w:r w:rsidR="00CD39F5" w:rsidRPr="005D022A">
        <w:rPr>
          <w:rFonts w:ascii="Times New Roman" w:eastAsia="Calibri" w:hAnsi="Times New Roman" w:cs="Times New Roman"/>
          <w:szCs w:val="28"/>
        </w:rPr>
        <w:t xml:space="preserve"> году составили </w:t>
      </w:r>
      <w:r>
        <w:rPr>
          <w:rFonts w:ascii="Times New Roman" w:hAnsi="Times New Roman" w:cs="Times New Roman"/>
          <w:szCs w:val="28"/>
        </w:rPr>
        <w:t>4 999 725,45</w:t>
      </w:r>
      <w:r w:rsidR="00CD39F5" w:rsidRPr="005D022A">
        <w:rPr>
          <w:rFonts w:ascii="Times New Roman" w:hAnsi="Times New Roman" w:cs="Times New Roman"/>
          <w:szCs w:val="28"/>
        </w:rPr>
        <w:t xml:space="preserve"> </w:t>
      </w:r>
      <w:r w:rsidR="00CD39F5" w:rsidRPr="005D022A">
        <w:rPr>
          <w:rFonts w:ascii="Times New Roman" w:eastAsia="Calibri" w:hAnsi="Times New Roman" w:cs="Times New Roman"/>
          <w:szCs w:val="28"/>
        </w:rPr>
        <w:t xml:space="preserve">рублей, в том числе </w:t>
      </w:r>
      <w:r>
        <w:rPr>
          <w:rFonts w:ascii="Times New Roman" w:eastAsia="Calibri" w:hAnsi="Times New Roman" w:cs="Times New Roman"/>
          <w:szCs w:val="28"/>
        </w:rPr>
        <w:t>86 063,20</w:t>
      </w:r>
      <w:r w:rsidR="00CD39F5" w:rsidRPr="005D022A">
        <w:rPr>
          <w:rFonts w:ascii="Times New Roman" w:eastAsia="Calibri" w:hAnsi="Times New Roman" w:cs="Times New Roman"/>
          <w:szCs w:val="28"/>
        </w:rPr>
        <w:t>,00 рублей – за счет целевых средств из краевого бюджета.</w:t>
      </w:r>
      <w:r w:rsidR="00CD39F5" w:rsidRPr="00CD39F5">
        <w:rPr>
          <w:rFonts w:ascii="Times New Roman" w:eastAsia="Calibri" w:hAnsi="Times New Roman" w:cs="Times New Roman"/>
          <w:szCs w:val="28"/>
        </w:rPr>
        <w:t xml:space="preserve"> </w:t>
      </w:r>
    </w:p>
    <w:p w14:paraId="7C398A84" w14:textId="77777777" w:rsidR="00CD39F5" w:rsidRPr="00CD39F5" w:rsidRDefault="00CD39F5" w:rsidP="00C4670A">
      <w:pPr>
        <w:spacing w:line="360" w:lineRule="auto"/>
        <w:ind w:firstLine="709"/>
        <w:rPr>
          <w:rFonts w:ascii="Times New Roman" w:hAnsi="Times New Roman" w:cs="Times New Roman"/>
          <w:szCs w:val="28"/>
        </w:rPr>
      </w:pPr>
    </w:p>
    <w:p w14:paraId="4683F46C" w14:textId="4CC26E91" w:rsidR="00CD39F5" w:rsidRPr="00CB5E73" w:rsidRDefault="00CD39F5" w:rsidP="00CB5E73">
      <w:pPr>
        <w:pStyle w:val="2"/>
        <w:jc w:val="center"/>
        <w:rPr>
          <w:rFonts w:eastAsia="Times New Roman"/>
          <w:color w:val="auto"/>
          <w:lang w:eastAsia="ru-RU"/>
        </w:rPr>
      </w:pPr>
      <w:bookmarkStart w:id="8" w:name="_Toc116571540"/>
      <w:r w:rsidRPr="00CB5E73">
        <w:rPr>
          <w:rFonts w:eastAsia="Times New Roman"/>
          <w:color w:val="auto"/>
          <w:lang w:eastAsia="ru-RU"/>
        </w:rPr>
        <w:t xml:space="preserve">Основные направления бюджетной политики </w:t>
      </w:r>
      <w:r w:rsidR="00C4670A" w:rsidRPr="00CB5E73">
        <w:rPr>
          <w:rFonts w:eastAsia="Times New Roman"/>
          <w:color w:val="auto"/>
          <w:lang w:eastAsia="ru-RU"/>
        </w:rPr>
        <w:t>Центрального</w:t>
      </w:r>
      <w:r w:rsidRPr="00CB5E73">
        <w:rPr>
          <w:rFonts w:eastAsia="Times New Roman"/>
          <w:color w:val="auto"/>
          <w:lang w:eastAsia="ru-RU"/>
        </w:rPr>
        <w:t xml:space="preserve"> сельсовета на 2025 год и плановый период 2026</w:t>
      </w:r>
      <w:r w:rsidRPr="00CB5E73">
        <w:rPr>
          <w:rFonts w:eastAsia="Times New Roman"/>
          <w:color w:val="auto"/>
          <w:lang w:val="en-US" w:eastAsia="ru-RU"/>
        </w:rPr>
        <w:sym w:font="Symbol" w:char="F02D"/>
      </w:r>
      <w:r w:rsidRPr="00CB5E73">
        <w:rPr>
          <w:rFonts w:eastAsia="Times New Roman"/>
          <w:color w:val="auto"/>
          <w:lang w:eastAsia="ru-RU"/>
        </w:rPr>
        <w:t>2027 годов</w:t>
      </w:r>
      <w:bookmarkEnd w:id="8"/>
    </w:p>
    <w:p w14:paraId="687EFA29" w14:textId="0BFC6800" w:rsidR="00CD39F5" w:rsidRPr="00CB5E73" w:rsidRDefault="00CD39F5" w:rsidP="00CB5E73">
      <w:pPr>
        <w:pStyle w:val="2"/>
        <w:jc w:val="center"/>
        <w:rPr>
          <w:rFonts w:eastAsia="Times New Roman"/>
          <w:iCs/>
          <w:color w:val="auto"/>
          <w:lang w:eastAsia="ru-RU"/>
        </w:rPr>
      </w:pPr>
      <w:bookmarkStart w:id="9" w:name="_Toc116571541"/>
      <w:r w:rsidRPr="00CB5E73">
        <w:rPr>
          <w:rFonts w:eastAsia="Times New Roman"/>
          <w:iCs/>
          <w:color w:val="auto"/>
          <w:lang w:eastAsia="ru-RU"/>
        </w:rPr>
        <w:t>Цели и задачи бюджетной политики на 2025–2027 годы</w:t>
      </w:r>
      <w:bookmarkEnd w:id="9"/>
    </w:p>
    <w:p w14:paraId="6A4FD2E7" w14:textId="75FF160C" w:rsidR="00CD39F5" w:rsidRPr="00CD39F5" w:rsidRDefault="00CD39F5" w:rsidP="00C4670A">
      <w:pPr>
        <w:spacing w:line="360" w:lineRule="auto"/>
        <w:ind w:firstLine="709"/>
        <w:rPr>
          <w:rFonts w:ascii="Times New Roman" w:hAnsi="Times New Roman" w:cs="Times New Roman"/>
          <w:szCs w:val="28"/>
        </w:rPr>
      </w:pPr>
      <w:r w:rsidRPr="00CD39F5">
        <w:rPr>
          <w:rFonts w:ascii="Times New Roman" w:hAnsi="Times New Roman" w:cs="Times New Roman"/>
          <w:szCs w:val="28"/>
        </w:rPr>
        <w:t>Целью бюджетной политики на 202</w:t>
      </w:r>
      <w:r>
        <w:rPr>
          <w:rFonts w:ascii="Times New Roman" w:hAnsi="Times New Roman" w:cs="Times New Roman"/>
          <w:szCs w:val="28"/>
        </w:rPr>
        <w:t>5</w:t>
      </w:r>
      <w:r w:rsidRPr="00CD39F5">
        <w:rPr>
          <w:rFonts w:ascii="Times New Roman" w:hAnsi="Times New Roman" w:cs="Times New Roman"/>
          <w:szCs w:val="28"/>
        </w:rPr>
        <w:t xml:space="preserve"> год и плановый период 202</w:t>
      </w:r>
      <w:r>
        <w:rPr>
          <w:rFonts w:ascii="Times New Roman" w:hAnsi="Times New Roman" w:cs="Times New Roman"/>
          <w:szCs w:val="28"/>
        </w:rPr>
        <w:t>6</w:t>
      </w:r>
      <w:r w:rsidRPr="00CD39F5">
        <w:rPr>
          <w:rFonts w:ascii="Times New Roman" w:hAnsi="Times New Roman" w:cs="Times New Roman"/>
          <w:b/>
          <w:szCs w:val="28"/>
        </w:rPr>
        <w:t>–</w:t>
      </w:r>
      <w:r w:rsidRPr="00CD39F5">
        <w:rPr>
          <w:rFonts w:ascii="Times New Roman" w:hAnsi="Times New Roman" w:cs="Times New Roman"/>
          <w:szCs w:val="28"/>
        </w:rPr>
        <w:t>202</w:t>
      </w:r>
      <w:r>
        <w:rPr>
          <w:rFonts w:ascii="Times New Roman" w:hAnsi="Times New Roman" w:cs="Times New Roman"/>
          <w:szCs w:val="28"/>
        </w:rPr>
        <w:t>7</w:t>
      </w:r>
      <w:r w:rsidRPr="00CD39F5">
        <w:rPr>
          <w:rFonts w:ascii="Times New Roman" w:hAnsi="Times New Roman" w:cs="Times New Roman"/>
          <w:szCs w:val="28"/>
        </w:rPr>
        <w:t xml:space="preserve"> годов является </w:t>
      </w:r>
      <w:r w:rsidRPr="00CD39F5">
        <w:rPr>
          <w:rFonts w:ascii="Times New Roman" w:eastAsia="Calibri" w:hAnsi="Times New Roman" w:cs="Times New Roman"/>
          <w:szCs w:val="28"/>
        </w:rPr>
        <w:t>обеспечение устойчивости бюджета поселения и безусловное исполнение принятых обязательств наиболее эффективным способом</w:t>
      </w:r>
      <w:r>
        <w:rPr>
          <w:rFonts w:ascii="Times New Roman" w:eastAsia="Calibri" w:hAnsi="Times New Roman" w:cs="Times New Roman"/>
          <w:szCs w:val="28"/>
        </w:rPr>
        <w:t>.</w:t>
      </w:r>
    </w:p>
    <w:p w14:paraId="135AEA39" w14:textId="77777777" w:rsidR="00CD39F5" w:rsidRPr="00CD39F5" w:rsidRDefault="00CD39F5" w:rsidP="00C4670A">
      <w:pPr>
        <w:spacing w:line="360" w:lineRule="auto"/>
        <w:ind w:firstLine="709"/>
        <w:rPr>
          <w:rFonts w:ascii="Times New Roman" w:eastAsia="Calibri" w:hAnsi="Times New Roman" w:cs="Times New Roman"/>
          <w:szCs w:val="28"/>
        </w:rPr>
      </w:pPr>
      <w:r w:rsidRPr="00CD39F5">
        <w:rPr>
          <w:rFonts w:ascii="Times New Roman" w:eastAsia="Calibri" w:hAnsi="Times New Roman" w:cs="Times New Roman"/>
          <w:szCs w:val="28"/>
        </w:rPr>
        <w:t>1. Участие в реализации национальных целей и стратегических задач развития Российской Федерации, определенных Президентом Российской Федерации, с учетом приоритетного развития социальной сферы и экономики.</w:t>
      </w:r>
    </w:p>
    <w:p w14:paraId="21D83B51" w14:textId="77777777" w:rsidR="00CD39F5" w:rsidRPr="00CD39F5" w:rsidRDefault="00CD39F5" w:rsidP="00C4670A">
      <w:pPr>
        <w:spacing w:line="360" w:lineRule="auto"/>
        <w:ind w:firstLine="709"/>
        <w:rPr>
          <w:rFonts w:ascii="Times New Roman" w:eastAsia="Calibri" w:hAnsi="Times New Roman" w:cs="Times New Roman"/>
          <w:szCs w:val="28"/>
        </w:rPr>
      </w:pPr>
      <w:r w:rsidRPr="00CD39F5">
        <w:rPr>
          <w:rFonts w:ascii="Times New Roman" w:eastAsia="Calibri" w:hAnsi="Times New Roman" w:cs="Times New Roman"/>
          <w:szCs w:val="28"/>
        </w:rPr>
        <w:lastRenderedPageBreak/>
        <w:t>2. Взаимодействие с районными органами власти по увеличению объема финансовой поддержки из бюджета Идринского района.</w:t>
      </w:r>
    </w:p>
    <w:p w14:paraId="729E2CD0" w14:textId="6E5D3DCE" w:rsidR="00671A8C" w:rsidRPr="00FD02BE" w:rsidRDefault="00CD39F5" w:rsidP="00C4670A">
      <w:pPr>
        <w:spacing w:line="360" w:lineRule="auto"/>
        <w:ind w:firstLine="709"/>
        <w:rPr>
          <w:rFonts w:ascii="Times New Roman" w:eastAsia="Calibri" w:hAnsi="Times New Roman" w:cs="Times New Roman"/>
          <w:szCs w:val="28"/>
        </w:rPr>
      </w:pPr>
      <w:r w:rsidRPr="00CD39F5">
        <w:rPr>
          <w:rFonts w:ascii="Times New Roman" w:eastAsia="Calibri" w:hAnsi="Times New Roman" w:cs="Times New Roman"/>
          <w:szCs w:val="28"/>
        </w:rPr>
        <w:t>3. Повышение эффективности бюджетных расходов, вовлечение</w:t>
      </w:r>
      <w:r w:rsidR="00FD02BE">
        <w:rPr>
          <w:rFonts w:ascii="Times New Roman" w:eastAsia="Calibri" w:hAnsi="Times New Roman" w:cs="Times New Roman"/>
          <w:szCs w:val="28"/>
        </w:rPr>
        <w:t xml:space="preserve"> </w:t>
      </w:r>
      <w:r w:rsidR="00FD02BE">
        <w:rPr>
          <w:rFonts w:ascii="Times New Roman" w:eastAsia="Calibri" w:hAnsi="Times New Roman" w:cs="Times New Roman"/>
          <w:szCs w:val="28"/>
        </w:rPr>
        <w:br/>
        <w:t xml:space="preserve">в бюджетный процесс граждан. </w:t>
      </w:r>
    </w:p>
    <w:p w14:paraId="2FADE611" w14:textId="65236B53" w:rsidR="00797211" w:rsidRPr="00247DB0" w:rsidRDefault="00797211" w:rsidP="00247DB0">
      <w:pPr>
        <w:autoSpaceDE w:val="0"/>
        <w:autoSpaceDN w:val="0"/>
        <w:adjustRightInd w:val="0"/>
        <w:spacing w:before="120" w:line="360" w:lineRule="auto"/>
        <w:ind w:firstLine="709"/>
        <w:jc w:val="center"/>
        <w:rPr>
          <w:rFonts w:ascii="Times New Roman" w:eastAsia="Calibri" w:hAnsi="Times New Roman" w:cs="Times New Roman"/>
          <w:b/>
          <w:bCs/>
          <w:szCs w:val="28"/>
        </w:rPr>
      </w:pPr>
      <w:r w:rsidRPr="00CB5E73">
        <w:rPr>
          <w:rStyle w:val="20"/>
          <w:color w:val="auto"/>
        </w:rPr>
        <w:t>Операционная эффективность</w:t>
      </w:r>
      <w:r w:rsidRPr="00247DB0">
        <w:rPr>
          <w:rFonts w:ascii="Times New Roman" w:eastAsia="Calibri" w:hAnsi="Times New Roman" w:cs="Times New Roman"/>
          <w:b/>
          <w:bCs/>
          <w:szCs w:val="28"/>
        </w:rPr>
        <w:t>.</w:t>
      </w:r>
    </w:p>
    <w:p w14:paraId="3D5FF810" w14:textId="77777777" w:rsidR="00797211" w:rsidRPr="00797211" w:rsidRDefault="00797211" w:rsidP="00C4670A">
      <w:pPr>
        <w:autoSpaceDE w:val="0"/>
        <w:autoSpaceDN w:val="0"/>
        <w:adjustRightInd w:val="0"/>
        <w:spacing w:before="120" w:line="360" w:lineRule="auto"/>
        <w:ind w:firstLine="709"/>
        <w:rPr>
          <w:rFonts w:ascii="Times New Roman" w:eastAsia="Calibri" w:hAnsi="Times New Roman" w:cs="Times New Roman"/>
          <w:bCs/>
          <w:szCs w:val="28"/>
        </w:rPr>
      </w:pPr>
      <w:r w:rsidRPr="00797211">
        <w:rPr>
          <w:rFonts w:ascii="Times New Roman" w:eastAsia="Calibri" w:hAnsi="Times New Roman" w:cs="Times New Roman"/>
          <w:bCs/>
          <w:szCs w:val="28"/>
        </w:rPr>
        <w:t xml:space="preserve">В 2023-2024 годах продолжались преобразования системы общественных финансов путем разработки дополнительных нормативных правовых актов, направленных на повышение эффективности использования бюджетных ассигнований, внедрение современных форматов контроля, предоставление более удобных сервисов для участников бюджетного процесса и пользователей государственных услуг. </w:t>
      </w:r>
    </w:p>
    <w:p w14:paraId="7BC01882" w14:textId="77777777" w:rsidR="00797211" w:rsidRPr="00797211" w:rsidRDefault="00797211" w:rsidP="00C4670A">
      <w:pPr>
        <w:spacing w:before="120" w:after="120" w:line="360" w:lineRule="auto"/>
        <w:ind w:firstLine="709"/>
        <w:rPr>
          <w:rFonts w:ascii="Times New Roman" w:eastAsia="Calibri" w:hAnsi="Times New Roman" w:cs="Times New Roman"/>
          <w:szCs w:val="28"/>
        </w:rPr>
      </w:pPr>
      <w:r w:rsidRPr="00797211">
        <w:rPr>
          <w:rFonts w:ascii="Times New Roman" w:eastAsia="Calibri" w:hAnsi="Times New Roman" w:cs="Times New Roman"/>
          <w:szCs w:val="28"/>
        </w:rPr>
        <w:t xml:space="preserve">Организованная работа сопровождается размещение социальных заказов, отчетов и иной информации в интегрированной информационной системе управления общественными финансами – ГИИС «Электронный бюджет». На постоянной основе организовано информационное сопровождение. </w:t>
      </w:r>
    </w:p>
    <w:p w14:paraId="137929EB" w14:textId="77777777" w:rsidR="00797211" w:rsidRPr="00797211" w:rsidRDefault="00797211" w:rsidP="00C4670A">
      <w:pPr>
        <w:spacing w:before="120" w:after="120" w:line="360" w:lineRule="auto"/>
        <w:ind w:firstLine="709"/>
        <w:rPr>
          <w:rFonts w:ascii="Times New Roman" w:eastAsia="Calibri" w:hAnsi="Times New Roman" w:cs="Times New Roman"/>
          <w:szCs w:val="28"/>
        </w:rPr>
      </w:pPr>
      <w:r w:rsidRPr="00797211">
        <w:rPr>
          <w:rFonts w:ascii="Times New Roman" w:eastAsia="Calibri" w:hAnsi="Times New Roman" w:cs="Times New Roman"/>
          <w:szCs w:val="28"/>
        </w:rPr>
        <w:t xml:space="preserve">Повышению эффективности бюджетных расходов способствуют </w:t>
      </w:r>
      <w:r w:rsidRPr="006C0290">
        <w:rPr>
          <w:rFonts w:ascii="Times New Roman" w:eastAsia="Calibri" w:hAnsi="Times New Roman" w:cs="Times New Roman"/>
          <w:szCs w:val="28"/>
        </w:rPr>
        <w:t>мероприятия, направленные на повышение открытости бюджетного процесса.</w:t>
      </w:r>
      <w:r w:rsidRPr="00797211">
        <w:rPr>
          <w:rFonts w:ascii="Times New Roman" w:eastAsia="Calibri" w:hAnsi="Times New Roman" w:cs="Times New Roman"/>
          <w:szCs w:val="28"/>
        </w:rPr>
        <w:t xml:space="preserve"> </w:t>
      </w:r>
    </w:p>
    <w:p w14:paraId="508762FF" w14:textId="7D3D33A6" w:rsidR="00797211" w:rsidRPr="00797211" w:rsidRDefault="00327BD6" w:rsidP="00C4670A">
      <w:pPr>
        <w:spacing w:before="120" w:after="120" w:line="360" w:lineRule="auto"/>
        <w:ind w:firstLine="709"/>
        <w:rPr>
          <w:rFonts w:ascii="Times New Roman" w:eastAsia="Times New Roman" w:hAnsi="Times New Roman" w:cs="Times New Roman"/>
          <w:bCs/>
          <w:iCs/>
          <w:szCs w:val="28"/>
          <w:lang w:eastAsia="ru-RU"/>
        </w:rPr>
      </w:pPr>
      <w:r>
        <w:rPr>
          <w:rFonts w:ascii="Times New Roman" w:eastAsia="Times New Roman" w:hAnsi="Times New Roman" w:cs="Times New Roman"/>
          <w:bCs/>
          <w:iCs/>
          <w:szCs w:val="28"/>
          <w:lang w:eastAsia="ru-RU"/>
        </w:rPr>
        <w:t>В 2024</w:t>
      </w:r>
      <w:r w:rsidR="00797211" w:rsidRPr="00797211">
        <w:rPr>
          <w:rFonts w:ascii="Times New Roman" w:eastAsia="Times New Roman" w:hAnsi="Times New Roman" w:cs="Times New Roman"/>
          <w:bCs/>
          <w:iCs/>
          <w:szCs w:val="28"/>
          <w:lang w:eastAsia="ru-RU"/>
        </w:rPr>
        <w:t xml:space="preserve"> году на этапе формирования проекта </w:t>
      </w:r>
      <w:r w:rsidR="006C0290">
        <w:rPr>
          <w:rFonts w:ascii="Times New Roman" w:eastAsia="Times New Roman" w:hAnsi="Times New Roman" w:cs="Times New Roman"/>
          <w:bCs/>
          <w:iCs/>
          <w:szCs w:val="28"/>
          <w:lang w:eastAsia="ru-RU"/>
        </w:rPr>
        <w:t>местного</w:t>
      </w:r>
      <w:r>
        <w:rPr>
          <w:rFonts w:ascii="Times New Roman" w:eastAsia="Times New Roman" w:hAnsi="Times New Roman" w:cs="Times New Roman"/>
          <w:bCs/>
          <w:iCs/>
          <w:szCs w:val="28"/>
          <w:lang w:eastAsia="ru-RU"/>
        </w:rPr>
        <w:t xml:space="preserve"> бюджета на 2025 год и плановый период 2026–2027</w:t>
      </w:r>
      <w:r w:rsidR="00797211" w:rsidRPr="00797211">
        <w:rPr>
          <w:rFonts w:ascii="Times New Roman" w:eastAsia="Times New Roman" w:hAnsi="Times New Roman" w:cs="Times New Roman"/>
          <w:bCs/>
          <w:iCs/>
          <w:szCs w:val="28"/>
          <w:lang w:eastAsia="ru-RU"/>
        </w:rPr>
        <w:t xml:space="preserve"> годов в отдельное направление бюджетной политики выделена задача по </w:t>
      </w:r>
      <w:r w:rsidR="00797211" w:rsidRPr="006C0290">
        <w:rPr>
          <w:rFonts w:ascii="Times New Roman" w:eastAsia="Times New Roman" w:hAnsi="Times New Roman" w:cs="Times New Roman"/>
          <w:bCs/>
          <w:iCs/>
          <w:szCs w:val="28"/>
          <w:lang w:eastAsia="ru-RU"/>
        </w:rPr>
        <w:t>вовлечению граждан в бюджетный процесс</w:t>
      </w:r>
      <w:r w:rsidR="00797211" w:rsidRPr="00797211">
        <w:rPr>
          <w:rFonts w:ascii="Times New Roman" w:eastAsia="Times New Roman" w:hAnsi="Times New Roman" w:cs="Times New Roman"/>
          <w:bCs/>
          <w:iCs/>
          <w:szCs w:val="28"/>
          <w:lang w:eastAsia="ru-RU"/>
        </w:rPr>
        <w:t xml:space="preserve">, включая развитие инициативного бюджетирования, повышение финансовой грамотности. </w:t>
      </w:r>
    </w:p>
    <w:p w14:paraId="24B8EB31" w14:textId="285FB018" w:rsidR="00247DB0" w:rsidRDefault="00797211" w:rsidP="00CB5E73">
      <w:pPr>
        <w:spacing w:before="120" w:after="120" w:line="360" w:lineRule="auto"/>
        <w:ind w:firstLine="709"/>
      </w:pPr>
      <w:r w:rsidRPr="00797211">
        <w:rPr>
          <w:rFonts w:ascii="Times New Roman" w:eastAsia="Calibri" w:hAnsi="Times New Roman" w:cs="Times New Roman"/>
          <w:szCs w:val="28"/>
        </w:rPr>
        <w:t xml:space="preserve">При этом вовлечение в бюджетный процесс институтов гражданского общества осуществляется с использованием широкого спектра механизмов, важнейшим из которых является </w:t>
      </w:r>
      <w:r w:rsidRPr="006C0290">
        <w:rPr>
          <w:rFonts w:ascii="Times New Roman" w:eastAsia="Calibri" w:hAnsi="Times New Roman" w:cs="Times New Roman"/>
          <w:szCs w:val="28"/>
        </w:rPr>
        <w:t>инициативное бюджетирование</w:t>
      </w:r>
      <w:r w:rsidRPr="00797211">
        <w:rPr>
          <w:rFonts w:ascii="Times New Roman" w:eastAsia="Calibri" w:hAnsi="Times New Roman" w:cs="Times New Roman"/>
          <w:szCs w:val="28"/>
        </w:rPr>
        <w:t xml:space="preserve">. </w:t>
      </w:r>
      <w:bookmarkStart w:id="10" w:name="_Toc179826228"/>
    </w:p>
    <w:p w14:paraId="3A51B973" w14:textId="151F7FB4" w:rsidR="003C391C" w:rsidRPr="003C391C" w:rsidRDefault="00EC6877" w:rsidP="00CB5E73">
      <w:pPr>
        <w:pStyle w:val="2"/>
        <w:spacing w:line="360" w:lineRule="auto"/>
        <w:jc w:val="center"/>
        <w:rPr>
          <w:lang w:eastAsia="ru-RU"/>
        </w:rPr>
      </w:pPr>
      <w:r w:rsidRPr="00247DB0">
        <w:rPr>
          <w:color w:val="auto"/>
        </w:rPr>
        <w:t>И</w:t>
      </w:r>
      <w:r w:rsidR="003C391C" w:rsidRPr="00247DB0">
        <w:rPr>
          <w:color w:val="auto"/>
        </w:rPr>
        <w:t>тоги реализации налоговой политики</w:t>
      </w:r>
      <w:bookmarkEnd w:id="10"/>
    </w:p>
    <w:p w14:paraId="6C443F4D" w14:textId="77777777" w:rsidR="003C391C" w:rsidRDefault="003C391C" w:rsidP="00C4670A">
      <w:pPr>
        <w:spacing w:after="98" w:line="360" w:lineRule="auto"/>
        <w:ind w:right="3" w:firstLine="709"/>
        <w:rPr>
          <w:rFonts w:ascii="Times New Roman" w:hAnsi="Times New Roman"/>
          <w:szCs w:val="28"/>
        </w:rPr>
      </w:pPr>
      <w:r>
        <w:rPr>
          <w:rFonts w:ascii="Times New Roman" w:hAnsi="Times New Roman"/>
          <w:szCs w:val="28"/>
        </w:rPr>
        <w:t>Реализация н</w:t>
      </w:r>
      <w:r w:rsidRPr="003C391C">
        <w:rPr>
          <w:rFonts w:ascii="Times New Roman" w:hAnsi="Times New Roman"/>
          <w:szCs w:val="28"/>
        </w:rPr>
        <w:t>алогов</w:t>
      </w:r>
      <w:r>
        <w:rPr>
          <w:rFonts w:ascii="Times New Roman" w:hAnsi="Times New Roman"/>
          <w:szCs w:val="28"/>
        </w:rPr>
        <w:t>ой</w:t>
      </w:r>
      <w:r w:rsidRPr="003C391C">
        <w:rPr>
          <w:rFonts w:ascii="Times New Roman" w:hAnsi="Times New Roman"/>
          <w:szCs w:val="28"/>
        </w:rPr>
        <w:t xml:space="preserve"> политик</w:t>
      </w:r>
      <w:r>
        <w:rPr>
          <w:rFonts w:ascii="Times New Roman" w:hAnsi="Times New Roman"/>
          <w:szCs w:val="28"/>
        </w:rPr>
        <w:t>и</w:t>
      </w:r>
      <w:r w:rsidRPr="003C391C">
        <w:rPr>
          <w:rFonts w:ascii="Times New Roman" w:hAnsi="Times New Roman"/>
          <w:szCs w:val="28"/>
        </w:rPr>
        <w:t xml:space="preserve"> </w:t>
      </w:r>
      <w:r>
        <w:rPr>
          <w:rFonts w:ascii="Times New Roman" w:hAnsi="Times New Roman"/>
          <w:szCs w:val="28"/>
        </w:rPr>
        <w:t>в 2023</w:t>
      </w:r>
      <w:r w:rsidR="006D1901" w:rsidRPr="00E640C1">
        <w:rPr>
          <w:rFonts w:ascii="Times New Roman" w:hAnsi="Times New Roman"/>
          <w:szCs w:val="28"/>
        </w:rPr>
        <w:t>–</w:t>
      </w:r>
      <w:r>
        <w:rPr>
          <w:rFonts w:ascii="Times New Roman" w:hAnsi="Times New Roman"/>
          <w:szCs w:val="28"/>
        </w:rPr>
        <w:t xml:space="preserve">2024 годах происходила в условиях усиления </w:t>
      </w:r>
      <w:proofErr w:type="spellStart"/>
      <w:r>
        <w:rPr>
          <w:rFonts w:ascii="Times New Roman" w:hAnsi="Times New Roman"/>
          <w:szCs w:val="28"/>
        </w:rPr>
        <w:t>санкционного</w:t>
      </w:r>
      <w:proofErr w:type="spellEnd"/>
      <w:r>
        <w:rPr>
          <w:rFonts w:ascii="Times New Roman" w:hAnsi="Times New Roman"/>
          <w:szCs w:val="28"/>
        </w:rPr>
        <w:t xml:space="preserve"> давления, необходимости </w:t>
      </w:r>
      <w:proofErr w:type="spellStart"/>
      <w:r>
        <w:rPr>
          <w:rFonts w:ascii="Times New Roman" w:hAnsi="Times New Roman"/>
          <w:szCs w:val="28"/>
        </w:rPr>
        <w:t>деофшоризации</w:t>
      </w:r>
      <w:proofErr w:type="spellEnd"/>
      <w:r>
        <w:rPr>
          <w:rFonts w:ascii="Times New Roman" w:hAnsi="Times New Roman"/>
          <w:szCs w:val="28"/>
        </w:rPr>
        <w:t xml:space="preserve"> российской экономики и поддержки ключевых ее отраслей, создания благоприятных условий для сохранения и усиления инвестиционной активности бизнеса, а также поддержк</w:t>
      </w:r>
      <w:r w:rsidR="006D1901">
        <w:rPr>
          <w:rFonts w:ascii="Times New Roman" w:hAnsi="Times New Roman"/>
          <w:szCs w:val="28"/>
        </w:rPr>
        <w:t>и</w:t>
      </w:r>
      <w:r>
        <w:rPr>
          <w:rFonts w:ascii="Times New Roman" w:hAnsi="Times New Roman"/>
          <w:szCs w:val="28"/>
        </w:rPr>
        <w:t xml:space="preserve"> граждан.</w:t>
      </w:r>
    </w:p>
    <w:p w14:paraId="73955DD4" w14:textId="77777777" w:rsidR="003C391C" w:rsidRPr="00CB5E73" w:rsidRDefault="003C391C" w:rsidP="00CB5E73">
      <w:pPr>
        <w:pStyle w:val="2"/>
        <w:jc w:val="center"/>
        <w:rPr>
          <w:color w:val="auto"/>
        </w:rPr>
      </w:pPr>
      <w:bookmarkStart w:id="11" w:name="_Toc116571567"/>
      <w:bookmarkStart w:id="12" w:name="_Toc147770244"/>
      <w:r w:rsidRPr="00CB5E73">
        <w:rPr>
          <w:color w:val="auto"/>
        </w:rPr>
        <w:t>Повышение качества администрирования доходов</w:t>
      </w:r>
      <w:bookmarkEnd w:id="11"/>
      <w:bookmarkEnd w:id="12"/>
    </w:p>
    <w:p w14:paraId="443D89B9" w14:textId="498DC0C6" w:rsidR="003C391C" w:rsidRPr="00E640C1" w:rsidRDefault="003C391C" w:rsidP="00C4670A">
      <w:pPr>
        <w:spacing w:after="120" w:line="360" w:lineRule="auto"/>
        <w:ind w:firstLine="709"/>
        <w:rPr>
          <w:rFonts w:ascii="Times New Roman" w:hAnsi="Times New Roman"/>
          <w:bCs/>
          <w:szCs w:val="28"/>
        </w:rPr>
      </w:pPr>
      <w:r w:rsidRPr="00E640C1">
        <w:rPr>
          <w:rFonts w:ascii="Times New Roman" w:hAnsi="Times New Roman"/>
          <w:bCs/>
          <w:szCs w:val="28"/>
        </w:rPr>
        <w:t>Продолжилась работа по созданию прозрачной системы администрирования и прогно</w:t>
      </w:r>
      <w:r w:rsidR="006C0290">
        <w:rPr>
          <w:rFonts w:ascii="Times New Roman" w:hAnsi="Times New Roman"/>
          <w:bCs/>
          <w:szCs w:val="28"/>
        </w:rPr>
        <w:t xml:space="preserve">зирования доходов </w:t>
      </w:r>
      <w:r w:rsidR="00FD02BE">
        <w:rPr>
          <w:rFonts w:ascii="Times New Roman" w:hAnsi="Times New Roman"/>
          <w:bCs/>
          <w:szCs w:val="28"/>
        </w:rPr>
        <w:t>бюджета</w:t>
      </w:r>
      <w:r w:rsidR="006C0290">
        <w:rPr>
          <w:rFonts w:ascii="Times New Roman" w:hAnsi="Times New Roman"/>
          <w:bCs/>
          <w:szCs w:val="28"/>
        </w:rPr>
        <w:t>.</w:t>
      </w:r>
      <w:r w:rsidRPr="00E640C1">
        <w:rPr>
          <w:rFonts w:ascii="Times New Roman" w:hAnsi="Times New Roman"/>
          <w:bCs/>
          <w:szCs w:val="28"/>
        </w:rPr>
        <w:t xml:space="preserve"> </w:t>
      </w:r>
    </w:p>
    <w:p w14:paraId="3367C87B" w14:textId="5259A6AB" w:rsidR="003C391C" w:rsidRPr="00E640C1" w:rsidRDefault="003C391C" w:rsidP="00C4670A">
      <w:pPr>
        <w:widowControl w:val="0"/>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t xml:space="preserve">Повышение качества администрирования доходов является одним </w:t>
      </w:r>
      <w:r w:rsidRPr="00E640C1">
        <w:rPr>
          <w:rFonts w:ascii="Times New Roman" w:hAnsi="Times New Roman"/>
          <w:bCs/>
          <w:szCs w:val="28"/>
        </w:rPr>
        <w:br/>
        <w:t xml:space="preserve">из резервов увеличения доходов </w:t>
      </w:r>
      <w:r w:rsidR="006C0290">
        <w:rPr>
          <w:rFonts w:ascii="Times New Roman" w:hAnsi="Times New Roman"/>
          <w:bCs/>
          <w:szCs w:val="28"/>
        </w:rPr>
        <w:t>местного бюджета</w:t>
      </w:r>
      <w:r w:rsidRPr="00E640C1">
        <w:rPr>
          <w:rFonts w:ascii="Times New Roman" w:hAnsi="Times New Roman"/>
          <w:bCs/>
          <w:szCs w:val="28"/>
        </w:rPr>
        <w:t xml:space="preserve">. В  </w:t>
      </w:r>
      <w:r w:rsidRPr="00E640C1">
        <w:rPr>
          <w:rFonts w:ascii="Times New Roman" w:hAnsi="Times New Roman"/>
          <w:bCs/>
          <w:szCs w:val="28"/>
        </w:rPr>
        <w:br/>
        <w:t>в 2023–2024 годах проводилась работа по снижению дебиторской задолженности перед бюджетом, легализации налоговой базы и повышению качества прогнозирования доходов.</w:t>
      </w:r>
    </w:p>
    <w:p w14:paraId="694858C4" w14:textId="77777777" w:rsidR="003C391C" w:rsidRPr="00E640C1" w:rsidRDefault="003C391C" w:rsidP="00C4670A">
      <w:pPr>
        <w:spacing w:before="120" w:line="360" w:lineRule="auto"/>
        <w:ind w:firstLine="709"/>
        <w:rPr>
          <w:rFonts w:ascii="Times New Roman" w:hAnsi="Times New Roman"/>
          <w:bCs/>
          <w:szCs w:val="28"/>
        </w:rPr>
      </w:pPr>
      <w:r w:rsidRPr="00E640C1">
        <w:rPr>
          <w:rFonts w:ascii="Times New Roman" w:hAnsi="Times New Roman"/>
          <w:bCs/>
          <w:szCs w:val="28"/>
        </w:rPr>
        <w:lastRenderedPageBreak/>
        <w:t xml:space="preserve">Осуществляется реализация мероприятий по формированию единой системы работы администраторов доходов бюджетов бюджетной системы Российской Федерации с дебиторской задолженностью по платежам в бюджет, пеням и штрафам. </w:t>
      </w:r>
    </w:p>
    <w:p w14:paraId="7BDEFF4A" w14:textId="3ADD4E21" w:rsidR="003C391C" w:rsidRPr="00E640C1" w:rsidRDefault="003C391C" w:rsidP="00C4670A">
      <w:pPr>
        <w:spacing w:before="120" w:line="360" w:lineRule="auto"/>
        <w:ind w:firstLine="709"/>
        <w:rPr>
          <w:rFonts w:ascii="Times New Roman" w:hAnsi="Times New Roman"/>
          <w:bCs/>
          <w:szCs w:val="28"/>
        </w:rPr>
      </w:pPr>
      <w:r w:rsidRPr="00E640C1">
        <w:rPr>
          <w:rFonts w:ascii="Times New Roman" w:hAnsi="Times New Roman"/>
          <w:bCs/>
          <w:szCs w:val="28"/>
        </w:rPr>
        <w:t xml:space="preserve">В рамках продолжения работы по исполнению пункта 2 Перечня поручений Президента Российской Федерации от 02.07.2023 № Пр-1313 принимаются меры по повышению эффективности управления дебиторской задолженностью по доходам </w:t>
      </w:r>
      <w:r w:rsidR="00DE1F59">
        <w:rPr>
          <w:rFonts w:ascii="Times New Roman" w:hAnsi="Times New Roman"/>
          <w:bCs/>
          <w:szCs w:val="28"/>
        </w:rPr>
        <w:t xml:space="preserve">местного </w:t>
      </w:r>
      <w:r w:rsidRPr="00E640C1">
        <w:rPr>
          <w:rFonts w:ascii="Times New Roman" w:hAnsi="Times New Roman"/>
          <w:bCs/>
          <w:szCs w:val="28"/>
        </w:rPr>
        <w:t>бюджета.</w:t>
      </w:r>
    </w:p>
    <w:p w14:paraId="2B405391" w14:textId="77777777" w:rsidR="003C391C" w:rsidRPr="00E640C1" w:rsidRDefault="003C391C" w:rsidP="00C4670A">
      <w:pPr>
        <w:spacing w:before="120" w:line="360" w:lineRule="auto"/>
        <w:ind w:firstLine="709"/>
        <w:rPr>
          <w:rFonts w:ascii="Times New Roman" w:hAnsi="Times New Roman"/>
          <w:bCs/>
          <w:szCs w:val="28"/>
        </w:rPr>
      </w:pPr>
      <w:r w:rsidRPr="00E640C1">
        <w:rPr>
          <w:rFonts w:ascii="Times New Roman" w:hAnsi="Times New Roman"/>
          <w:bCs/>
          <w:szCs w:val="28"/>
        </w:rPr>
        <w:t>Работа по приведению нормативных правовых актов в соответствие с требованиями законодательства будет продолжена с учетом изменений федерального законодательства.</w:t>
      </w:r>
    </w:p>
    <w:p w14:paraId="755FCBEE" w14:textId="6154313B" w:rsidR="003C391C" w:rsidRPr="00E640C1" w:rsidRDefault="003C391C" w:rsidP="00C4670A">
      <w:pPr>
        <w:tabs>
          <w:tab w:val="left" w:pos="720"/>
        </w:tabs>
        <w:spacing w:before="120" w:line="360" w:lineRule="auto"/>
        <w:ind w:firstLine="709"/>
        <w:rPr>
          <w:rFonts w:ascii="Times New Roman" w:hAnsi="Times New Roman"/>
          <w:color w:val="000000"/>
          <w:szCs w:val="28"/>
        </w:rPr>
      </w:pPr>
      <w:r w:rsidRPr="00E640C1">
        <w:rPr>
          <w:rFonts w:ascii="Times New Roman" w:hAnsi="Times New Roman"/>
          <w:color w:val="000000"/>
          <w:szCs w:val="28"/>
        </w:rPr>
        <w:t xml:space="preserve">Налоговые льготы по налогу на имущество физических лиц и земельному налогу для физических лиц главным образом установлены федеральным законодательством и охватывают достаточно широкий перечень социально значимых категорий </w:t>
      </w:r>
      <w:r w:rsidR="00C92C59" w:rsidRPr="00E640C1">
        <w:rPr>
          <w:rFonts w:ascii="Times New Roman" w:hAnsi="Times New Roman"/>
          <w:szCs w:val="28"/>
        </w:rPr>
        <w:t>–</w:t>
      </w:r>
      <w:r w:rsidRPr="00E640C1">
        <w:rPr>
          <w:rFonts w:ascii="Times New Roman" w:hAnsi="Times New Roman"/>
          <w:color w:val="000000"/>
          <w:szCs w:val="28"/>
        </w:rPr>
        <w:t xml:space="preserve"> это пенсионеры, инвалиды, участники боевых действий, </w:t>
      </w:r>
      <w:r w:rsidRPr="00E640C1">
        <w:rPr>
          <w:rFonts w:ascii="Times New Roman" w:hAnsi="Times New Roman"/>
          <w:color w:val="000000"/>
          <w:szCs w:val="28"/>
        </w:rPr>
        <w:br/>
        <w:t xml:space="preserve">в том числе специальной военной операции. </w:t>
      </w:r>
    </w:p>
    <w:p w14:paraId="31FB7880" w14:textId="5133CD5D" w:rsidR="003C391C" w:rsidRPr="00E640C1" w:rsidRDefault="003C391C" w:rsidP="00C4670A">
      <w:pPr>
        <w:tabs>
          <w:tab w:val="left" w:pos="0"/>
        </w:tabs>
        <w:spacing w:before="120" w:line="360" w:lineRule="auto"/>
        <w:ind w:firstLine="709"/>
        <w:rPr>
          <w:rFonts w:ascii="Times New Roman" w:hAnsi="Times New Roman"/>
          <w:szCs w:val="28"/>
        </w:rPr>
      </w:pPr>
      <w:r w:rsidRPr="00E640C1">
        <w:rPr>
          <w:rFonts w:ascii="Times New Roman" w:hAnsi="Times New Roman"/>
          <w:szCs w:val="28"/>
        </w:rPr>
        <w:t xml:space="preserve">С 2024 года в Налоговом </w:t>
      </w:r>
      <w:r w:rsidR="0066011A">
        <w:rPr>
          <w:rFonts w:ascii="Times New Roman" w:hAnsi="Times New Roman"/>
          <w:szCs w:val="28"/>
        </w:rPr>
        <w:t>к</w:t>
      </w:r>
      <w:r w:rsidRPr="00E640C1">
        <w:rPr>
          <w:rFonts w:ascii="Times New Roman" w:hAnsi="Times New Roman"/>
          <w:szCs w:val="28"/>
        </w:rPr>
        <w:t>одексе Российской Федерации закреплены два срока представления уведомлений по НДФЛ и его уплаты на обязательной основе (Федеральны</w:t>
      </w:r>
      <w:r w:rsidR="00DE1F59">
        <w:rPr>
          <w:rFonts w:ascii="Times New Roman" w:hAnsi="Times New Roman"/>
          <w:szCs w:val="28"/>
        </w:rPr>
        <w:t>й закон от 27.11.2023 № 539-ФЗ).</w:t>
      </w:r>
    </w:p>
    <w:p w14:paraId="6343D459" w14:textId="6712A64D" w:rsidR="003C391C" w:rsidRPr="00E640C1" w:rsidRDefault="00247DB0" w:rsidP="00C4670A">
      <w:pPr>
        <w:spacing w:before="120" w:line="360" w:lineRule="auto"/>
        <w:ind w:right="-5" w:firstLine="670"/>
        <w:rPr>
          <w:rFonts w:ascii="Times New Roman" w:hAnsi="Times New Roman"/>
          <w:szCs w:val="28"/>
        </w:rPr>
      </w:pPr>
      <w:bookmarkStart w:id="13" w:name="_Toc116571570"/>
      <w:r>
        <w:rPr>
          <w:rFonts w:ascii="Times New Roman" w:hAnsi="Times New Roman"/>
          <w:szCs w:val="28"/>
        </w:rPr>
        <w:t>Так, в 2024</w:t>
      </w:r>
      <w:r w:rsidR="003C391C" w:rsidRPr="00E640C1">
        <w:rPr>
          <w:rFonts w:ascii="Times New Roman" w:hAnsi="Times New Roman"/>
          <w:szCs w:val="28"/>
        </w:rPr>
        <w:t xml:space="preserve"> году продолжалась работа с налоговой задолженностью по имущественным налогам физических лиц. Организовано ежеквартальное направление в УФНС по краю актуальных списков сотрудников, состоящих в штате исполнительной органов Красноярского края и органов местного самоуправления, а также подведомственных им учреждениях, с целью формирования информации о должниках и организации работы по добровольному погашению задолженности.</w:t>
      </w:r>
    </w:p>
    <w:p w14:paraId="43690648" w14:textId="77777777" w:rsidR="003C391C" w:rsidRPr="00E640C1" w:rsidRDefault="003C391C" w:rsidP="00C4670A">
      <w:pPr>
        <w:spacing w:line="360" w:lineRule="auto"/>
        <w:rPr>
          <w:rFonts w:ascii="Times New Roman" w:hAnsi="Times New Roman"/>
          <w:szCs w:val="28"/>
        </w:rPr>
      </w:pPr>
    </w:p>
    <w:bookmarkEnd w:id="13"/>
    <w:tbl>
      <w:tblPr>
        <w:tblW w:w="9815" w:type="dxa"/>
        <w:tblInd w:w="108" w:type="dxa"/>
        <w:tblLook w:val="04A0" w:firstRow="1" w:lastRow="0" w:firstColumn="1" w:lastColumn="0" w:noHBand="0" w:noVBand="1"/>
      </w:tblPr>
      <w:tblGrid>
        <w:gridCol w:w="9815"/>
      </w:tblGrid>
      <w:tr w:rsidR="003C391C" w:rsidRPr="00E640C1" w14:paraId="411F4E55" w14:textId="77777777" w:rsidTr="00921128">
        <w:trPr>
          <w:trHeight w:val="210"/>
        </w:trPr>
        <w:tc>
          <w:tcPr>
            <w:tcW w:w="9815" w:type="dxa"/>
            <w:tcBorders>
              <w:top w:val="nil"/>
              <w:left w:val="nil"/>
              <w:bottom w:val="nil"/>
              <w:right w:val="nil"/>
            </w:tcBorders>
            <w:shd w:val="clear" w:color="auto" w:fill="auto"/>
            <w:hideMark/>
          </w:tcPr>
          <w:p w14:paraId="12A78ED5" w14:textId="77777777" w:rsidR="003C391C" w:rsidRPr="00E640C1" w:rsidRDefault="003C391C" w:rsidP="00C4670A">
            <w:pPr>
              <w:spacing w:line="360" w:lineRule="auto"/>
              <w:rPr>
                <w:rFonts w:ascii="Times New Roman" w:eastAsia="Times New Roman" w:hAnsi="Times New Roman"/>
                <w:b/>
                <w:bCs/>
                <w:szCs w:val="28"/>
                <w:lang w:eastAsia="ru-RU"/>
              </w:rPr>
            </w:pPr>
          </w:p>
        </w:tc>
      </w:tr>
    </w:tbl>
    <w:p w14:paraId="690CDB42" w14:textId="13857386" w:rsidR="003C391C" w:rsidRPr="00E640C1" w:rsidRDefault="003C391C" w:rsidP="00C4670A">
      <w:pPr>
        <w:tabs>
          <w:tab w:val="left" w:pos="720"/>
        </w:tabs>
        <w:spacing w:before="120" w:line="360" w:lineRule="auto"/>
        <w:rPr>
          <w:rFonts w:ascii="Times New Roman" w:hAnsi="Times New Roman"/>
          <w:szCs w:val="28"/>
        </w:rPr>
      </w:pPr>
      <w:r w:rsidRPr="00E640C1">
        <w:rPr>
          <w:rFonts w:ascii="Times New Roman" w:hAnsi="Times New Roman"/>
          <w:szCs w:val="28"/>
        </w:rPr>
        <w:t>Состояние налоговой задолженности и мероприятия, направленные на ее снижение, на регулярной основе рассматриваются в рамках межведомственных комиссий по вопросам совершенствования краевого законодательства в сфере налоговых и неналоговых доходов, повышения собираемости платежей и сокращения задолженности по платежам в </w:t>
      </w:r>
      <w:r w:rsidR="004F1837">
        <w:rPr>
          <w:rFonts w:ascii="Times New Roman" w:hAnsi="Times New Roman"/>
          <w:szCs w:val="28"/>
        </w:rPr>
        <w:t>местный</w:t>
      </w:r>
      <w:r w:rsidRPr="00E640C1">
        <w:rPr>
          <w:rFonts w:ascii="Times New Roman" w:hAnsi="Times New Roman"/>
          <w:szCs w:val="28"/>
        </w:rPr>
        <w:t xml:space="preserve"> бюджет.</w:t>
      </w:r>
    </w:p>
    <w:p w14:paraId="6F9BF0E3" w14:textId="3580B715" w:rsidR="00052643" w:rsidRPr="00CB5E73" w:rsidRDefault="00052643" w:rsidP="00CB5E73">
      <w:pPr>
        <w:pStyle w:val="2"/>
        <w:rPr>
          <w:color w:val="auto"/>
        </w:rPr>
      </w:pPr>
      <w:bookmarkStart w:id="14" w:name="_Toc179826234"/>
      <w:r w:rsidRPr="00CB5E73">
        <w:rPr>
          <w:color w:val="auto"/>
        </w:rPr>
        <w:t xml:space="preserve">ОСНОВНЫЕ НАПРАВЛЕНИЯ БЮДЖЕТНОЙ ПОЛИТИКИ </w:t>
      </w:r>
      <w:r w:rsidR="00C4670A" w:rsidRPr="00CB5E73">
        <w:rPr>
          <w:color w:val="auto"/>
        </w:rPr>
        <w:t>ЦЕНТРАЛЬНОГО</w:t>
      </w:r>
      <w:r w:rsidR="004F1837" w:rsidRPr="00CB5E73">
        <w:rPr>
          <w:color w:val="auto"/>
        </w:rPr>
        <w:t xml:space="preserve"> СЕЛЬСОВЕТА</w:t>
      </w:r>
      <w:r w:rsidRPr="00CB5E73">
        <w:rPr>
          <w:color w:val="auto"/>
        </w:rPr>
        <w:t xml:space="preserve"> НА 202</w:t>
      </w:r>
      <w:r w:rsidR="004130EB" w:rsidRPr="00CB5E73">
        <w:rPr>
          <w:color w:val="auto"/>
        </w:rPr>
        <w:t>5</w:t>
      </w:r>
      <w:r w:rsidRPr="00CB5E73">
        <w:rPr>
          <w:color w:val="auto"/>
        </w:rPr>
        <w:t xml:space="preserve"> ГОД И ПЛАНОВЫЙ ПЕРИОД 202</w:t>
      </w:r>
      <w:r w:rsidR="004130EB" w:rsidRPr="00CB5E73">
        <w:rPr>
          <w:color w:val="auto"/>
        </w:rPr>
        <w:t>6</w:t>
      </w:r>
      <w:r w:rsidRPr="00CB5E73">
        <w:rPr>
          <w:color w:val="auto"/>
          <w:lang w:val="en-US"/>
        </w:rPr>
        <w:sym w:font="Symbol" w:char="F02D"/>
      </w:r>
      <w:r w:rsidRPr="00CB5E73">
        <w:rPr>
          <w:color w:val="auto"/>
        </w:rPr>
        <w:t>202</w:t>
      </w:r>
      <w:r w:rsidR="004130EB" w:rsidRPr="00CB5E73">
        <w:rPr>
          <w:color w:val="auto"/>
        </w:rPr>
        <w:t>7</w:t>
      </w:r>
      <w:r w:rsidRPr="00CB5E73">
        <w:rPr>
          <w:color w:val="auto"/>
        </w:rPr>
        <w:t xml:space="preserve"> ГОДОВ</w:t>
      </w:r>
      <w:bookmarkEnd w:id="0"/>
      <w:bookmarkEnd w:id="14"/>
    </w:p>
    <w:p w14:paraId="61CC8CBB" w14:textId="34C3EDB8" w:rsidR="00A24A11" w:rsidRPr="00A24A11" w:rsidRDefault="00052643" w:rsidP="00CB5E73">
      <w:pPr>
        <w:pStyle w:val="2"/>
        <w:spacing w:line="360" w:lineRule="auto"/>
        <w:jc w:val="center"/>
        <w:rPr>
          <w:sz w:val="20"/>
          <w:szCs w:val="20"/>
          <w:lang w:eastAsia="ru-RU"/>
        </w:rPr>
      </w:pPr>
      <w:bookmarkStart w:id="15" w:name="_Toc179826235"/>
      <w:bookmarkStart w:id="16" w:name="_Toc116426873"/>
      <w:r w:rsidRPr="00247DB0">
        <w:rPr>
          <w:color w:val="auto"/>
        </w:rPr>
        <w:t>Цели и задачи бюджетной политики</w:t>
      </w:r>
      <w:bookmarkEnd w:id="15"/>
      <w:bookmarkEnd w:id="16"/>
    </w:p>
    <w:p w14:paraId="42B82C64" w14:textId="74BF0E41" w:rsidR="00052643" w:rsidRPr="00D047F1" w:rsidRDefault="00C662AA" w:rsidP="00C4670A">
      <w:pPr>
        <w:spacing w:before="120" w:line="360" w:lineRule="auto"/>
        <w:ind w:firstLine="709"/>
        <w:rPr>
          <w:rFonts w:ascii="Times New Roman" w:eastAsia="Calibri" w:hAnsi="Times New Roman" w:cs="Times New Roman"/>
          <w:szCs w:val="28"/>
        </w:rPr>
      </w:pPr>
      <w:r w:rsidRPr="00D047F1">
        <w:rPr>
          <w:rFonts w:ascii="Times New Roman" w:eastAsia="Calibri" w:hAnsi="Times New Roman" w:cs="Times New Roman"/>
          <w:szCs w:val="28"/>
        </w:rPr>
        <w:t>В</w:t>
      </w:r>
      <w:r w:rsidR="00052643" w:rsidRPr="00D047F1">
        <w:rPr>
          <w:rFonts w:ascii="Times New Roman" w:eastAsia="Calibri" w:hAnsi="Times New Roman" w:cs="Times New Roman"/>
          <w:szCs w:val="28"/>
        </w:rPr>
        <w:t xml:space="preserve"> целях сохранения сбалансированного развития </w:t>
      </w:r>
      <w:r w:rsidR="00C4670A">
        <w:rPr>
          <w:rFonts w:ascii="Times New Roman" w:eastAsia="Calibri" w:hAnsi="Times New Roman" w:cs="Times New Roman"/>
          <w:szCs w:val="28"/>
        </w:rPr>
        <w:t>Центрального</w:t>
      </w:r>
      <w:r w:rsidR="004F1837">
        <w:rPr>
          <w:rFonts w:ascii="Times New Roman" w:eastAsia="Calibri" w:hAnsi="Times New Roman" w:cs="Times New Roman"/>
          <w:szCs w:val="28"/>
        </w:rPr>
        <w:t xml:space="preserve"> сельсовета</w:t>
      </w:r>
      <w:r w:rsidR="004F1CC9">
        <w:rPr>
          <w:rFonts w:ascii="Times New Roman" w:eastAsia="Calibri" w:hAnsi="Times New Roman" w:cs="Times New Roman"/>
          <w:szCs w:val="28"/>
        </w:rPr>
        <w:t xml:space="preserve"> и устойчивого роста экономики</w:t>
      </w:r>
      <w:r w:rsidR="00052643" w:rsidRPr="00D047F1">
        <w:rPr>
          <w:rFonts w:ascii="Times New Roman" w:eastAsia="Calibri" w:hAnsi="Times New Roman" w:cs="Times New Roman"/>
          <w:szCs w:val="28"/>
        </w:rPr>
        <w:t xml:space="preserve">, </w:t>
      </w:r>
      <w:r w:rsidR="008778C0">
        <w:rPr>
          <w:rFonts w:ascii="Times New Roman" w:eastAsia="Calibri" w:hAnsi="Times New Roman" w:cs="Times New Roman"/>
          <w:szCs w:val="28"/>
        </w:rPr>
        <w:t>обеспечивающих</w:t>
      </w:r>
      <w:r w:rsidR="00052643" w:rsidRPr="00D047F1">
        <w:rPr>
          <w:rFonts w:ascii="Times New Roman" w:eastAsia="Calibri" w:hAnsi="Times New Roman" w:cs="Times New Roman"/>
          <w:szCs w:val="28"/>
        </w:rPr>
        <w:t xml:space="preserve"> </w:t>
      </w:r>
      <w:r w:rsidR="008778C0">
        <w:rPr>
          <w:rFonts w:ascii="Times New Roman" w:eastAsia="Calibri" w:hAnsi="Times New Roman" w:cs="Times New Roman"/>
          <w:szCs w:val="28"/>
        </w:rPr>
        <w:t xml:space="preserve">последовательное повышение </w:t>
      </w:r>
      <w:r w:rsidR="00052643" w:rsidRPr="00D047F1">
        <w:rPr>
          <w:rFonts w:ascii="Times New Roman" w:eastAsia="Calibri" w:hAnsi="Times New Roman" w:cs="Times New Roman"/>
          <w:szCs w:val="28"/>
        </w:rPr>
        <w:t xml:space="preserve">качества жизни граждан акценты бюджетной политики </w:t>
      </w:r>
      <w:r w:rsidR="008778C0" w:rsidRPr="00D047F1">
        <w:rPr>
          <w:rFonts w:ascii="Times New Roman" w:eastAsia="Calibri" w:hAnsi="Times New Roman" w:cs="Times New Roman"/>
          <w:szCs w:val="28"/>
        </w:rPr>
        <w:t xml:space="preserve">в 2025–2027 годах </w:t>
      </w:r>
      <w:r w:rsidR="00052643" w:rsidRPr="00D047F1">
        <w:rPr>
          <w:rFonts w:ascii="Times New Roman" w:eastAsia="Calibri" w:hAnsi="Times New Roman" w:cs="Times New Roman"/>
          <w:szCs w:val="28"/>
        </w:rPr>
        <w:t>будут сконцентрированы на следующих направлениях:</w:t>
      </w:r>
    </w:p>
    <w:p w14:paraId="2E8BC1E9" w14:textId="77777777" w:rsidR="00052643" w:rsidRPr="00D047F1" w:rsidRDefault="00052643" w:rsidP="00C4670A">
      <w:pPr>
        <w:spacing w:before="80" w:line="360" w:lineRule="auto"/>
        <w:ind w:firstLine="709"/>
        <w:rPr>
          <w:rFonts w:ascii="Times New Roman" w:eastAsia="Calibri" w:hAnsi="Times New Roman" w:cs="Times New Roman"/>
          <w:szCs w:val="28"/>
        </w:rPr>
      </w:pPr>
      <w:r w:rsidRPr="00D047F1">
        <w:rPr>
          <w:rFonts w:ascii="Times New Roman" w:eastAsia="Calibri" w:hAnsi="Times New Roman" w:cs="Times New Roman"/>
          <w:szCs w:val="28"/>
        </w:rPr>
        <w:t>1. Участие в реализации национальных целей развития Российской Федерации, определенных Пр</w:t>
      </w:r>
      <w:r w:rsidR="00C662AA" w:rsidRPr="00D047F1">
        <w:rPr>
          <w:rFonts w:ascii="Times New Roman" w:eastAsia="Calibri" w:hAnsi="Times New Roman" w:cs="Times New Roman"/>
          <w:szCs w:val="28"/>
        </w:rPr>
        <w:t>езидентом Российской Федерации</w:t>
      </w:r>
      <w:r w:rsidRPr="00D047F1">
        <w:rPr>
          <w:rFonts w:ascii="Times New Roman" w:eastAsia="Calibri" w:hAnsi="Times New Roman" w:cs="Times New Roman"/>
          <w:szCs w:val="28"/>
        </w:rPr>
        <w:t>.</w:t>
      </w:r>
    </w:p>
    <w:p w14:paraId="429AC95B" w14:textId="4C66A6B8" w:rsidR="0053571D" w:rsidRDefault="00052643" w:rsidP="00C4670A">
      <w:pPr>
        <w:spacing w:before="80" w:line="360" w:lineRule="auto"/>
        <w:ind w:firstLine="709"/>
        <w:rPr>
          <w:rFonts w:ascii="Times New Roman" w:eastAsia="Calibri" w:hAnsi="Times New Roman" w:cs="Times New Roman"/>
          <w:szCs w:val="28"/>
        </w:rPr>
      </w:pPr>
      <w:r w:rsidRPr="00D047F1">
        <w:rPr>
          <w:rFonts w:ascii="Times New Roman" w:eastAsia="Calibri" w:hAnsi="Times New Roman" w:cs="Times New Roman"/>
          <w:szCs w:val="28"/>
        </w:rPr>
        <w:lastRenderedPageBreak/>
        <w:t>2. Взаимодействие</w:t>
      </w:r>
      <w:r w:rsidR="004F1837">
        <w:rPr>
          <w:rFonts w:ascii="Times New Roman" w:eastAsia="Calibri" w:hAnsi="Times New Roman" w:cs="Times New Roman"/>
          <w:szCs w:val="28"/>
        </w:rPr>
        <w:t xml:space="preserve"> с </w:t>
      </w:r>
      <w:r w:rsidR="00FC6F8E">
        <w:rPr>
          <w:rFonts w:ascii="Times New Roman" w:eastAsia="Calibri" w:hAnsi="Times New Roman" w:cs="Times New Roman"/>
          <w:szCs w:val="28"/>
        </w:rPr>
        <w:t>район</w:t>
      </w:r>
      <w:r w:rsidR="004F1837">
        <w:rPr>
          <w:rFonts w:ascii="Times New Roman" w:eastAsia="Calibri" w:hAnsi="Times New Roman" w:cs="Times New Roman"/>
          <w:szCs w:val="28"/>
        </w:rPr>
        <w:t>ными органами власти</w:t>
      </w:r>
      <w:r w:rsidR="00C662AA" w:rsidRPr="00D047F1">
        <w:rPr>
          <w:rFonts w:ascii="Times New Roman" w:eastAsia="Calibri" w:hAnsi="Times New Roman" w:cs="Times New Roman"/>
          <w:szCs w:val="28"/>
        </w:rPr>
        <w:t xml:space="preserve"> </w:t>
      </w:r>
      <w:r w:rsidRPr="00D047F1">
        <w:rPr>
          <w:rFonts w:ascii="Times New Roman" w:eastAsia="Calibri" w:hAnsi="Times New Roman" w:cs="Times New Roman"/>
          <w:szCs w:val="28"/>
        </w:rPr>
        <w:t>по увеличению объема финансовой поддержки из бюджета</w:t>
      </w:r>
      <w:r w:rsidR="00FC6F8E">
        <w:rPr>
          <w:rFonts w:ascii="Times New Roman" w:eastAsia="Calibri" w:hAnsi="Times New Roman" w:cs="Times New Roman"/>
          <w:szCs w:val="28"/>
        </w:rPr>
        <w:t xml:space="preserve"> Идринского района</w:t>
      </w:r>
      <w:r w:rsidR="0053571D">
        <w:rPr>
          <w:rFonts w:ascii="Times New Roman" w:eastAsia="Calibri" w:hAnsi="Times New Roman" w:cs="Times New Roman"/>
          <w:szCs w:val="28"/>
        </w:rPr>
        <w:t>.</w:t>
      </w:r>
    </w:p>
    <w:p w14:paraId="6CDAF270" w14:textId="269FC092" w:rsidR="00052643" w:rsidRPr="00D047F1" w:rsidRDefault="004F1837" w:rsidP="00C4670A">
      <w:pPr>
        <w:spacing w:before="80" w:line="360" w:lineRule="auto"/>
        <w:ind w:firstLine="708"/>
        <w:rPr>
          <w:rFonts w:ascii="Times New Roman" w:eastAsia="Calibri" w:hAnsi="Times New Roman" w:cs="Times New Roman"/>
          <w:color w:val="FF0000"/>
          <w:szCs w:val="28"/>
        </w:rPr>
      </w:pPr>
      <w:r>
        <w:rPr>
          <w:rFonts w:ascii="Times New Roman" w:eastAsia="Calibri" w:hAnsi="Times New Roman" w:cs="Times New Roman"/>
          <w:szCs w:val="28"/>
        </w:rPr>
        <w:t>3</w:t>
      </w:r>
      <w:r w:rsidR="00052643" w:rsidRPr="00D047F1">
        <w:rPr>
          <w:rFonts w:ascii="Times New Roman" w:eastAsia="Calibri" w:hAnsi="Times New Roman" w:cs="Times New Roman"/>
          <w:szCs w:val="28"/>
        </w:rPr>
        <w:t>. Содействие ком</w:t>
      </w:r>
      <w:r w:rsidR="00651AAB">
        <w:rPr>
          <w:rFonts w:ascii="Times New Roman" w:eastAsia="Calibri" w:hAnsi="Times New Roman" w:cs="Times New Roman"/>
          <w:szCs w:val="28"/>
        </w:rPr>
        <w:t>плексному развитию муниципального образования</w:t>
      </w:r>
      <w:r w:rsidR="00052643" w:rsidRPr="00D047F1">
        <w:rPr>
          <w:rFonts w:ascii="Times New Roman" w:eastAsia="Calibri" w:hAnsi="Times New Roman" w:cs="Times New Roman"/>
          <w:szCs w:val="28"/>
        </w:rPr>
        <w:t xml:space="preserve">. </w:t>
      </w:r>
    </w:p>
    <w:p w14:paraId="2693A1BC" w14:textId="1FE9BA31" w:rsidR="00C662AA" w:rsidRPr="00D047F1" w:rsidRDefault="00651AAB" w:rsidP="00C4670A">
      <w:pPr>
        <w:spacing w:before="80" w:line="360" w:lineRule="auto"/>
        <w:ind w:firstLine="709"/>
        <w:rPr>
          <w:rFonts w:ascii="Times New Roman" w:eastAsia="Calibri" w:hAnsi="Times New Roman" w:cs="Times New Roman"/>
          <w:szCs w:val="28"/>
        </w:rPr>
      </w:pPr>
      <w:r>
        <w:rPr>
          <w:rFonts w:ascii="Times New Roman" w:eastAsia="Calibri" w:hAnsi="Times New Roman" w:cs="Times New Roman"/>
          <w:szCs w:val="28"/>
        </w:rPr>
        <w:t>4</w:t>
      </w:r>
      <w:r w:rsidR="00052643" w:rsidRPr="00D047F1">
        <w:rPr>
          <w:rFonts w:ascii="Times New Roman" w:eastAsia="Calibri" w:hAnsi="Times New Roman" w:cs="Times New Roman"/>
          <w:szCs w:val="28"/>
        </w:rPr>
        <w:t>. Повышение эффективности бюджетных расходов</w:t>
      </w:r>
      <w:r w:rsidR="00C662AA" w:rsidRPr="00D047F1">
        <w:rPr>
          <w:rFonts w:ascii="Times New Roman" w:eastAsia="Calibri" w:hAnsi="Times New Roman" w:cs="Times New Roman"/>
          <w:szCs w:val="28"/>
        </w:rPr>
        <w:t>.</w:t>
      </w:r>
    </w:p>
    <w:p w14:paraId="08B06445" w14:textId="5106D9BC" w:rsidR="00052643" w:rsidRPr="00D047F1" w:rsidRDefault="00651AAB" w:rsidP="00C4670A">
      <w:pPr>
        <w:spacing w:before="80" w:line="360" w:lineRule="auto"/>
        <w:ind w:firstLine="709"/>
        <w:rPr>
          <w:rFonts w:ascii="Times New Roman" w:eastAsia="Calibri" w:hAnsi="Times New Roman" w:cs="Times New Roman"/>
          <w:szCs w:val="28"/>
        </w:rPr>
      </w:pPr>
      <w:r>
        <w:rPr>
          <w:rFonts w:ascii="Times New Roman" w:eastAsia="Calibri" w:hAnsi="Times New Roman" w:cs="Times New Roman"/>
          <w:szCs w:val="28"/>
        </w:rPr>
        <w:t>5</w:t>
      </w:r>
      <w:r w:rsidR="00C662AA" w:rsidRPr="00D047F1">
        <w:rPr>
          <w:rFonts w:ascii="Times New Roman" w:eastAsia="Calibri" w:hAnsi="Times New Roman" w:cs="Times New Roman"/>
          <w:szCs w:val="28"/>
        </w:rPr>
        <w:t>. В</w:t>
      </w:r>
      <w:r w:rsidR="00052643" w:rsidRPr="00D047F1">
        <w:rPr>
          <w:rFonts w:ascii="Times New Roman" w:eastAsia="Calibri" w:hAnsi="Times New Roman" w:cs="Times New Roman"/>
          <w:szCs w:val="28"/>
        </w:rPr>
        <w:t xml:space="preserve">овлечение </w:t>
      </w:r>
      <w:r w:rsidR="00C662AA" w:rsidRPr="00D047F1">
        <w:rPr>
          <w:rFonts w:ascii="Times New Roman" w:eastAsia="Calibri" w:hAnsi="Times New Roman" w:cs="Times New Roman"/>
          <w:szCs w:val="28"/>
        </w:rPr>
        <w:t>граждан в бюджетный процесс</w:t>
      </w:r>
      <w:r w:rsidR="006A0BC3" w:rsidRPr="00D047F1">
        <w:rPr>
          <w:rFonts w:ascii="Times New Roman" w:eastAsia="Calibri" w:hAnsi="Times New Roman" w:cs="Times New Roman"/>
          <w:szCs w:val="28"/>
        </w:rPr>
        <w:t xml:space="preserve">, включая </w:t>
      </w:r>
      <w:r w:rsidR="00C662AA" w:rsidRPr="00D047F1">
        <w:rPr>
          <w:rFonts w:ascii="Times New Roman" w:eastAsia="Calibri" w:hAnsi="Times New Roman" w:cs="Times New Roman"/>
          <w:szCs w:val="28"/>
        </w:rPr>
        <w:t xml:space="preserve">развитие инициативного бюджетирования, повышение финансовой грамотности </w:t>
      </w:r>
      <w:r w:rsidR="00D047F1">
        <w:rPr>
          <w:rFonts w:ascii="Times New Roman" w:eastAsia="Calibri" w:hAnsi="Times New Roman" w:cs="Times New Roman"/>
          <w:szCs w:val="28"/>
        </w:rPr>
        <w:t xml:space="preserve">и формирования финансовой культуры </w:t>
      </w:r>
      <w:r w:rsidR="00C662AA" w:rsidRPr="00D047F1">
        <w:rPr>
          <w:rFonts w:ascii="Times New Roman" w:eastAsia="Calibri" w:hAnsi="Times New Roman" w:cs="Times New Roman"/>
          <w:szCs w:val="28"/>
        </w:rPr>
        <w:t xml:space="preserve">населения. </w:t>
      </w:r>
    </w:p>
    <w:p w14:paraId="72035CAB" w14:textId="7C368646" w:rsidR="00CD4195" w:rsidRDefault="00A625A4" w:rsidP="00C4670A">
      <w:pPr>
        <w:spacing w:before="120" w:line="360" w:lineRule="auto"/>
        <w:ind w:firstLine="709"/>
        <w:rPr>
          <w:rFonts w:ascii="Times New Roman" w:eastAsia="Calibri" w:hAnsi="Times New Roman" w:cs="Times New Roman"/>
          <w:szCs w:val="28"/>
        </w:rPr>
      </w:pPr>
      <w:r w:rsidRPr="00D047F1">
        <w:rPr>
          <w:rFonts w:ascii="Times New Roman" w:eastAsia="Calibri" w:hAnsi="Times New Roman" w:cs="Times New Roman"/>
          <w:szCs w:val="28"/>
        </w:rPr>
        <w:t xml:space="preserve">Основные направления бюджетной политики </w:t>
      </w:r>
      <w:r w:rsidR="00710CCA" w:rsidRPr="00D047F1">
        <w:rPr>
          <w:rFonts w:ascii="Times New Roman" w:eastAsia="Calibri" w:hAnsi="Times New Roman" w:cs="Times New Roman"/>
          <w:szCs w:val="28"/>
        </w:rPr>
        <w:t xml:space="preserve">обеспечивают сохранение преемственности </w:t>
      </w:r>
      <w:r w:rsidR="004F1CC9">
        <w:rPr>
          <w:rFonts w:ascii="Times New Roman" w:eastAsia="Calibri" w:hAnsi="Times New Roman" w:cs="Times New Roman"/>
          <w:szCs w:val="28"/>
        </w:rPr>
        <w:t xml:space="preserve">федеральной бюджетной политики и </w:t>
      </w:r>
      <w:r w:rsidR="00710CCA" w:rsidRPr="00D047F1">
        <w:rPr>
          <w:rFonts w:ascii="Times New Roman" w:eastAsia="Calibri" w:hAnsi="Times New Roman" w:cs="Times New Roman"/>
          <w:szCs w:val="28"/>
        </w:rPr>
        <w:t xml:space="preserve">основных целей, обозначенных в </w:t>
      </w:r>
      <w:r w:rsidR="004F1CC9">
        <w:rPr>
          <w:rFonts w:ascii="Times New Roman" w:eastAsia="Calibri" w:hAnsi="Times New Roman" w:cs="Times New Roman"/>
          <w:szCs w:val="28"/>
        </w:rPr>
        <w:t xml:space="preserve">бюджетной политике </w:t>
      </w:r>
      <w:r w:rsidR="00C4670A">
        <w:rPr>
          <w:rFonts w:ascii="Times New Roman" w:eastAsia="Calibri" w:hAnsi="Times New Roman" w:cs="Times New Roman"/>
          <w:szCs w:val="28"/>
        </w:rPr>
        <w:t>Центрального</w:t>
      </w:r>
      <w:r w:rsidR="00651AAB">
        <w:rPr>
          <w:rFonts w:ascii="Times New Roman" w:eastAsia="Calibri" w:hAnsi="Times New Roman" w:cs="Times New Roman"/>
          <w:szCs w:val="28"/>
        </w:rPr>
        <w:t xml:space="preserve"> сельсовета </w:t>
      </w:r>
      <w:r w:rsidR="004F1CC9">
        <w:rPr>
          <w:rFonts w:ascii="Times New Roman" w:eastAsia="Calibri" w:hAnsi="Times New Roman" w:cs="Times New Roman"/>
          <w:szCs w:val="28"/>
        </w:rPr>
        <w:t xml:space="preserve">в </w:t>
      </w:r>
      <w:r w:rsidR="00710CCA" w:rsidRPr="00D047F1">
        <w:rPr>
          <w:rFonts w:ascii="Times New Roman" w:eastAsia="Calibri" w:hAnsi="Times New Roman" w:cs="Times New Roman"/>
          <w:szCs w:val="28"/>
        </w:rPr>
        <w:t xml:space="preserve">предыдущие годы. </w:t>
      </w:r>
    </w:p>
    <w:p w14:paraId="531B0FD1" w14:textId="2E32B778" w:rsidR="00D82B96" w:rsidRDefault="007579F7" w:rsidP="00C4670A">
      <w:pPr>
        <w:spacing w:before="120" w:line="360" w:lineRule="auto"/>
        <w:ind w:firstLine="709"/>
        <w:rPr>
          <w:rFonts w:ascii="Times New Roman" w:eastAsia="Calibri" w:hAnsi="Times New Roman" w:cs="Times New Roman"/>
          <w:szCs w:val="28"/>
        </w:rPr>
      </w:pPr>
      <w:r w:rsidRPr="00D67800">
        <w:rPr>
          <w:rFonts w:ascii="Times New Roman" w:eastAsia="Calibri" w:hAnsi="Times New Roman" w:cs="Times New Roman"/>
          <w:szCs w:val="28"/>
        </w:rPr>
        <w:t xml:space="preserve">Бюджетная политика </w:t>
      </w:r>
      <w:r w:rsidR="00C4670A">
        <w:rPr>
          <w:rFonts w:ascii="Times New Roman" w:eastAsia="Calibri" w:hAnsi="Times New Roman" w:cs="Times New Roman"/>
          <w:szCs w:val="28"/>
        </w:rPr>
        <w:t>Центрального</w:t>
      </w:r>
      <w:r w:rsidR="00651AAB">
        <w:rPr>
          <w:rFonts w:ascii="Times New Roman" w:eastAsia="Calibri" w:hAnsi="Times New Roman" w:cs="Times New Roman"/>
          <w:szCs w:val="28"/>
        </w:rPr>
        <w:t xml:space="preserve"> сельсовета</w:t>
      </w:r>
      <w:r w:rsidR="00651AAB" w:rsidRPr="00D67800">
        <w:rPr>
          <w:rFonts w:ascii="Times New Roman" w:eastAsia="Calibri" w:hAnsi="Times New Roman" w:cs="Times New Roman"/>
          <w:szCs w:val="28"/>
        </w:rPr>
        <w:t xml:space="preserve"> </w:t>
      </w:r>
      <w:r w:rsidRPr="00D67800">
        <w:rPr>
          <w:rFonts w:ascii="Times New Roman" w:eastAsia="Calibri" w:hAnsi="Times New Roman" w:cs="Times New Roman"/>
          <w:szCs w:val="28"/>
        </w:rPr>
        <w:t xml:space="preserve">будет ориентирована </w:t>
      </w:r>
      <w:r w:rsidR="00CF0027">
        <w:rPr>
          <w:rFonts w:ascii="Times New Roman" w:eastAsia="Calibri" w:hAnsi="Times New Roman" w:cs="Times New Roman"/>
          <w:szCs w:val="28"/>
        </w:rPr>
        <w:t xml:space="preserve">также </w:t>
      </w:r>
      <w:r w:rsidRPr="00D67800">
        <w:rPr>
          <w:rFonts w:ascii="Times New Roman" w:eastAsia="Calibri" w:hAnsi="Times New Roman" w:cs="Times New Roman"/>
          <w:szCs w:val="28"/>
        </w:rPr>
        <w:t xml:space="preserve">на реализацию послания Губернатора Красноярского края об основных направлениях экономической и социальной политики региона от 30.05.2024. </w:t>
      </w:r>
    </w:p>
    <w:p w14:paraId="072F8CE0" w14:textId="03BD703A" w:rsidR="003E1167" w:rsidRPr="00505259" w:rsidRDefault="00CB007D" w:rsidP="00C4670A">
      <w:pPr>
        <w:spacing w:before="120" w:line="360" w:lineRule="auto"/>
        <w:ind w:firstLine="708"/>
        <w:rPr>
          <w:rFonts w:ascii="Times New Roman" w:hAnsi="Times New Roman"/>
          <w:szCs w:val="28"/>
        </w:rPr>
      </w:pPr>
      <w:r w:rsidRPr="00651AAB">
        <w:rPr>
          <w:rFonts w:ascii="Times New Roman" w:hAnsi="Times New Roman"/>
          <w:szCs w:val="28"/>
        </w:rPr>
        <w:t>Обеспечение устойчивого экономического роста</w:t>
      </w:r>
      <w:r w:rsidRPr="00E71B32">
        <w:rPr>
          <w:rFonts w:ascii="Times New Roman" w:hAnsi="Times New Roman"/>
          <w:szCs w:val="28"/>
        </w:rPr>
        <w:t xml:space="preserve"> – основной фактор увеличения доходов населения, </w:t>
      </w:r>
      <w:r w:rsidRPr="00CB007D">
        <w:rPr>
          <w:rFonts w:ascii="Times New Roman" w:hAnsi="Times New Roman" w:cs="Times New Roman"/>
          <w:szCs w:val="28"/>
        </w:rPr>
        <w:t>повышения</w:t>
      </w:r>
      <w:r w:rsidRPr="00E71B32">
        <w:rPr>
          <w:rFonts w:ascii="Times New Roman" w:hAnsi="Times New Roman"/>
          <w:szCs w:val="28"/>
        </w:rPr>
        <w:t xml:space="preserve"> производительности труда и качества жизни, создания современной пр</w:t>
      </w:r>
      <w:r w:rsidR="00505259">
        <w:rPr>
          <w:rFonts w:ascii="Times New Roman" w:hAnsi="Times New Roman"/>
          <w:szCs w:val="28"/>
        </w:rPr>
        <w:t>оизводственной инфраструктуры.</w:t>
      </w:r>
    </w:p>
    <w:p w14:paraId="71CF2CCD" w14:textId="01C30FD8" w:rsidR="001C5EED" w:rsidRPr="00505259" w:rsidRDefault="000B1EB6" w:rsidP="00247DB0">
      <w:pPr>
        <w:spacing w:before="120" w:line="360" w:lineRule="auto"/>
        <w:ind w:firstLine="708"/>
        <w:rPr>
          <w:rFonts w:ascii="Times New Roman" w:hAnsi="Times New Roman" w:cs="Times New Roman"/>
          <w:szCs w:val="28"/>
        </w:rPr>
      </w:pPr>
      <w:bookmarkStart w:id="17" w:name="_Toc179826241"/>
      <w:r w:rsidRPr="00505259">
        <w:rPr>
          <w:rFonts w:ascii="Times New Roman" w:eastAsia="Times New Roman" w:hAnsi="Times New Roman" w:cs="Times New Roman"/>
        </w:rPr>
        <w:t>Межбюджетные отношения</w:t>
      </w:r>
      <w:r w:rsidR="002A1030" w:rsidRPr="00505259">
        <w:rPr>
          <w:rFonts w:ascii="Times New Roman" w:eastAsia="Times New Roman" w:hAnsi="Times New Roman" w:cs="Times New Roman"/>
        </w:rPr>
        <w:t xml:space="preserve"> и</w:t>
      </w:r>
      <w:r w:rsidRPr="00505259">
        <w:rPr>
          <w:rFonts w:ascii="Times New Roman" w:eastAsia="Times New Roman" w:hAnsi="Times New Roman" w:cs="Times New Roman"/>
        </w:rPr>
        <w:t xml:space="preserve"> </w:t>
      </w:r>
      <w:r w:rsidR="001C5EED" w:rsidRPr="00505259">
        <w:rPr>
          <w:rFonts w:ascii="Times New Roman" w:eastAsia="Times New Roman" w:hAnsi="Times New Roman" w:cs="Times New Roman"/>
        </w:rPr>
        <w:t>мер</w:t>
      </w:r>
      <w:r w:rsidRPr="00505259">
        <w:rPr>
          <w:rFonts w:ascii="Times New Roman" w:eastAsia="Times New Roman" w:hAnsi="Times New Roman" w:cs="Times New Roman"/>
        </w:rPr>
        <w:t>ы</w:t>
      </w:r>
      <w:r w:rsidR="001C5EED" w:rsidRPr="00505259">
        <w:rPr>
          <w:rFonts w:ascii="Times New Roman" w:eastAsia="Times New Roman" w:hAnsi="Times New Roman" w:cs="Times New Roman"/>
        </w:rPr>
        <w:t>, направленны</w:t>
      </w:r>
      <w:r w:rsidR="00F767BA" w:rsidRPr="00505259">
        <w:rPr>
          <w:rFonts w:ascii="Times New Roman" w:eastAsia="Times New Roman" w:hAnsi="Times New Roman" w:cs="Times New Roman"/>
        </w:rPr>
        <w:t>е</w:t>
      </w:r>
      <w:r w:rsidR="001C5EED" w:rsidRPr="00505259">
        <w:rPr>
          <w:rFonts w:ascii="Times New Roman" w:eastAsia="Times New Roman" w:hAnsi="Times New Roman" w:cs="Times New Roman"/>
        </w:rPr>
        <w:t xml:space="preserve"> на поддержание бюджетной устойчивости и самостоятельности </w:t>
      </w:r>
      <w:r w:rsidR="00626E51">
        <w:rPr>
          <w:rFonts w:ascii="Times New Roman" w:eastAsia="Times New Roman" w:hAnsi="Times New Roman" w:cs="Times New Roman"/>
        </w:rPr>
        <w:t>местных</w:t>
      </w:r>
      <w:r w:rsidR="001C5EED" w:rsidRPr="00505259">
        <w:rPr>
          <w:rFonts w:ascii="Times New Roman" w:eastAsia="Times New Roman" w:hAnsi="Times New Roman" w:cs="Times New Roman"/>
        </w:rPr>
        <w:t xml:space="preserve"> бюджетов.</w:t>
      </w:r>
      <w:bookmarkEnd w:id="17"/>
    </w:p>
    <w:p w14:paraId="33F6B7D3" w14:textId="5060EE67" w:rsidR="006B423B" w:rsidRPr="0068016D" w:rsidRDefault="002A1030" w:rsidP="00C4670A">
      <w:pPr>
        <w:spacing w:before="120" w:line="360" w:lineRule="auto"/>
        <w:ind w:firstLine="720"/>
        <w:rPr>
          <w:rFonts w:ascii="Times New Roman" w:eastAsia="Calibri" w:hAnsi="Times New Roman" w:cs="Times New Roman"/>
          <w:szCs w:val="28"/>
        </w:rPr>
      </w:pPr>
      <w:r w:rsidRPr="0068016D">
        <w:rPr>
          <w:rFonts w:ascii="Times New Roman" w:eastAsia="Calibri" w:hAnsi="Times New Roman" w:cs="Times New Roman"/>
          <w:szCs w:val="28"/>
        </w:rPr>
        <w:t xml:space="preserve">В рамках межбюджетных отношений будут реализованы решения, набавленные на поддержание </w:t>
      </w:r>
      <w:r w:rsidR="006B423B" w:rsidRPr="0068016D">
        <w:rPr>
          <w:rFonts w:ascii="Times New Roman" w:eastAsia="Calibri" w:hAnsi="Times New Roman" w:cs="Times New Roman"/>
          <w:szCs w:val="28"/>
        </w:rPr>
        <w:t xml:space="preserve">финансовой устойчивости, сбалансированности </w:t>
      </w:r>
      <w:r w:rsidR="00CF0C5D">
        <w:rPr>
          <w:rFonts w:ascii="Times New Roman" w:eastAsia="Calibri" w:hAnsi="Times New Roman" w:cs="Times New Roman"/>
          <w:szCs w:val="28"/>
        </w:rPr>
        <w:br/>
      </w:r>
      <w:r w:rsidRPr="0068016D">
        <w:rPr>
          <w:rFonts w:ascii="Times New Roman" w:eastAsia="Calibri" w:hAnsi="Times New Roman" w:cs="Times New Roman"/>
          <w:szCs w:val="28"/>
        </w:rPr>
        <w:t>и самостоятельности местных бюджетов, снижение рисков неисполнения первоочередных расходных обязательств.</w:t>
      </w:r>
    </w:p>
    <w:p w14:paraId="1AF6DD2A" w14:textId="3EF1595E" w:rsidR="00FD740D" w:rsidRDefault="006B423B" w:rsidP="00C4670A">
      <w:pPr>
        <w:tabs>
          <w:tab w:val="left" w:pos="1080"/>
        </w:tabs>
        <w:spacing w:before="120" w:after="120" w:line="360" w:lineRule="auto"/>
        <w:ind w:firstLine="709"/>
        <w:rPr>
          <w:rFonts w:ascii="Times New Roman" w:hAnsi="Times New Roman"/>
          <w:szCs w:val="28"/>
        </w:rPr>
      </w:pPr>
      <w:r w:rsidRPr="0068016D">
        <w:rPr>
          <w:rFonts w:ascii="Times New Roman" w:hAnsi="Times New Roman"/>
          <w:szCs w:val="28"/>
        </w:rPr>
        <w:t>Параметры местных бюджетов на 2025</w:t>
      </w:r>
      <w:r w:rsidR="00626E51">
        <w:rPr>
          <w:rFonts w:ascii="Times New Roman" w:hAnsi="Times New Roman"/>
          <w:szCs w:val="28"/>
        </w:rPr>
        <w:t xml:space="preserve"> </w:t>
      </w:r>
      <w:r w:rsidRPr="0068016D">
        <w:rPr>
          <w:rFonts w:ascii="Times New Roman" w:hAnsi="Times New Roman" w:cs="Times New Roman"/>
          <w:szCs w:val="28"/>
        </w:rPr>
        <w:t>–</w:t>
      </w:r>
      <w:r w:rsidR="00626E51">
        <w:rPr>
          <w:rFonts w:ascii="Times New Roman" w:hAnsi="Times New Roman" w:cs="Times New Roman"/>
          <w:szCs w:val="28"/>
        </w:rPr>
        <w:t xml:space="preserve"> </w:t>
      </w:r>
      <w:r w:rsidRPr="0068016D">
        <w:rPr>
          <w:rFonts w:ascii="Times New Roman" w:hAnsi="Times New Roman"/>
          <w:szCs w:val="28"/>
        </w:rPr>
        <w:t xml:space="preserve">2027 годы будут определяться </w:t>
      </w:r>
      <w:r w:rsidR="00CF0C5D">
        <w:rPr>
          <w:rFonts w:ascii="Times New Roman" w:hAnsi="Times New Roman"/>
          <w:szCs w:val="28"/>
        </w:rPr>
        <w:br/>
      </w:r>
      <w:r w:rsidRPr="0068016D">
        <w:rPr>
          <w:rFonts w:ascii="Times New Roman" w:hAnsi="Times New Roman"/>
          <w:szCs w:val="28"/>
        </w:rPr>
        <w:t xml:space="preserve">с учетом </w:t>
      </w:r>
      <w:r w:rsidR="0068016D" w:rsidRPr="0068016D">
        <w:rPr>
          <w:rFonts w:ascii="Times New Roman" w:hAnsi="Times New Roman" w:cs="Times New Roman"/>
          <w:szCs w:val="28"/>
        </w:rPr>
        <w:t>разграничения доходов между краевым бюджетом и бюджетами соответствующих муниципальных образований края,</w:t>
      </w:r>
      <w:r w:rsidR="0068016D" w:rsidRPr="0068016D">
        <w:rPr>
          <w:rFonts w:ascii="Times New Roman" w:hAnsi="Times New Roman"/>
          <w:szCs w:val="28"/>
        </w:rPr>
        <w:t xml:space="preserve"> </w:t>
      </w:r>
      <w:r w:rsidR="00FD740D" w:rsidRPr="0068016D">
        <w:rPr>
          <w:rFonts w:ascii="Times New Roman" w:hAnsi="Times New Roman"/>
          <w:szCs w:val="28"/>
        </w:rPr>
        <w:t>межбюджетных трансфертов из краевого бюджета (в том числе за счет федеральных средств), роста собственной доходной базы.</w:t>
      </w:r>
    </w:p>
    <w:p w14:paraId="0B8F60FD" w14:textId="72E623E2" w:rsidR="000508EB" w:rsidRPr="008A28A0" w:rsidRDefault="000508EB" w:rsidP="00C4670A">
      <w:pPr>
        <w:spacing w:before="120" w:line="360" w:lineRule="auto"/>
        <w:ind w:firstLine="709"/>
        <w:rPr>
          <w:rFonts w:ascii="Times New Roman" w:hAnsi="Times New Roman" w:cs="Times New Roman"/>
          <w:color w:val="FF0000"/>
          <w:szCs w:val="28"/>
        </w:rPr>
      </w:pPr>
      <w:r>
        <w:rPr>
          <w:rFonts w:ascii="Times New Roman" w:eastAsia="Calibri" w:hAnsi="Times New Roman" w:cs="Times New Roman"/>
          <w:szCs w:val="28"/>
        </w:rPr>
        <w:t>И</w:t>
      </w:r>
      <w:r w:rsidRPr="000508EB">
        <w:rPr>
          <w:rFonts w:ascii="Times New Roman" w:eastAsia="Calibri" w:hAnsi="Times New Roman" w:cs="Times New Roman"/>
          <w:szCs w:val="28"/>
        </w:rPr>
        <w:t xml:space="preserve">сполнение местных бюджетов будет осуществляться с учетом </w:t>
      </w:r>
      <w:r w:rsidRPr="000508EB">
        <w:rPr>
          <w:rFonts w:ascii="Times New Roman" w:hAnsi="Times New Roman" w:cs="Times New Roman"/>
          <w:szCs w:val="28"/>
        </w:rPr>
        <w:t xml:space="preserve">особенностей, установленных </w:t>
      </w:r>
      <w:r w:rsidRPr="00645807">
        <w:rPr>
          <w:rFonts w:ascii="Times New Roman" w:hAnsi="Times New Roman" w:cs="Times New Roman"/>
          <w:szCs w:val="28"/>
        </w:rPr>
        <w:t xml:space="preserve">проектом федерального закона </w:t>
      </w:r>
      <w:r w:rsidR="00645807" w:rsidRPr="00645807">
        <w:rPr>
          <w:rFonts w:ascii="Times New Roman" w:eastAsia="Calibri" w:hAnsi="Times New Roman" w:cs="Times New Roman"/>
          <w:szCs w:val="28"/>
        </w:rPr>
        <w:t>№ 727327-8</w:t>
      </w:r>
      <w:r w:rsidR="009C2990" w:rsidRPr="00645807">
        <w:rPr>
          <w:rFonts w:ascii="Times New Roman" w:hAnsi="Times New Roman" w:cs="Times New Roman"/>
          <w:szCs w:val="28"/>
        </w:rPr>
        <w:t xml:space="preserve"> </w:t>
      </w:r>
      <w:r w:rsidR="00CF0C5D">
        <w:rPr>
          <w:rFonts w:ascii="Times New Roman" w:hAnsi="Times New Roman" w:cs="Times New Roman"/>
          <w:szCs w:val="28"/>
        </w:rPr>
        <w:br/>
      </w:r>
      <w:r w:rsidRPr="00645807">
        <w:rPr>
          <w:rFonts w:ascii="Times New Roman" w:hAnsi="Times New Roman" w:cs="Times New Roman"/>
          <w:szCs w:val="28"/>
        </w:rPr>
        <w:t xml:space="preserve">«О приостановлении действия отдельных положений Бюджетного кодекса </w:t>
      </w:r>
      <w:r w:rsidRPr="000508EB">
        <w:rPr>
          <w:rFonts w:ascii="Times New Roman" w:hAnsi="Times New Roman" w:cs="Times New Roman"/>
          <w:szCs w:val="28"/>
        </w:rPr>
        <w:t>Российской Федерации, об установлении особенностей исполнения бюджетов бюджетной системы Российской Федерации в 2025 году и о внесении изменений в отдельные законодательные акты Российской Федерации»</w:t>
      </w:r>
      <w:r w:rsidR="009C2990">
        <w:rPr>
          <w:rFonts w:ascii="Times New Roman" w:hAnsi="Times New Roman" w:cs="Times New Roman"/>
          <w:szCs w:val="28"/>
        </w:rPr>
        <w:t>, внесенном в Государственную Думу одновременно с проекто</w:t>
      </w:r>
      <w:r w:rsidR="00A039A6">
        <w:rPr>
          <w:rFonts w:ascii="Times New Roman" w:hAnsi="Times New Roman" w:cs="Times New Roman"/>
          <w:szCs w:val="28"/>
        </w:rPr>
        <w:t>м</w:t>
      </w:r>
      <w:r w:rsidR="009C2990">
        <w:rPr>
          <w:rFonts w:ascii="Times New Roman" w:hAnsi="Times New Roman" w:cs="Times New Roman"/>
          <w:szCs w:val="28"/>
        </w:rPr>
        <w:t xml:space="preserve"> федерального бюджета на </w:t>
      </w:r>
      <w:r w:rsidR="00A039A6">
        <w:rPr>
          <w:rFonts w:ascii="Times New Roman" w:hAnsi="Times New Roman" w:cs="Times New Roman"/>
          <w:szCs w:val="28"/>
        </w:rPr>
        <w:t>2025</w:t>
      </w:r>
      <w:r w:rsidR="00626E51">
        <w:rPr>
          <w:rFonts w:ascii="Times New Roman" w:hAnsi="Times New Roman" w:cs="Times New Roman"/>
          <w:szCs w:val="28"/>
        </w:rPr>
        <w:t xml:space="preserve"> </w:t>
      </w:r>
      <w:r w:rsidR="00A039A6">
        <w:rPr>
          <w:rFonts w:ascii="Times New Roman" w:hAnsi="Times New Roman" w:cs="Times New Roman"/>
          <w:szCs w:val="28"/>
        </w:rPr>
        <w:t>-</w:t>
      </w:r>
      <w:r w:rsidR="00626E51">
        <w:rPr>
          <w:rFonts w:ascii="Times New Roman" w:hAnsi="Times New Roman" w:cs="Times New Roman"/>
          <w:szCs w:val="28"/>
        </w:rPr>
        <w:t xml:space="preserve"> </w:t>
      </w:r>
      <w:r w:rsidR="00A039A6">
        <w:rPr>
          <w:rFonts w:ascii="Times New Roman" w:hAnsi="Times New Roman" w:cs="Times New Roman"/>
          <w:szCs w:val="28"/>
        </w:rPr>
        <w:t>2027 годы.</w:t>
      </w:r>
      <w:r w:rsidRPr="000508EB">
        <w:rPr>
          <w:rFonts w:ascii="Times New Roman" w:hAnsi="Times New Roman" w:cs="Times New Roman"/>
          <w:szCs w:val="28"/>
        </w:rPr>
        <w:t xml:space="preserve"> </w:t>
      </w:r>
    </w:p>
    <w:p w14:paraId="16887D64" w14:textId="77777777" w:rsidR="008A28A0" w:rsidRDefault="008A28A0" w:rsidP="00C4670A">
      <w:pPr>
        <w:spacing w:before="120" w:after="120" w:line="360" w:lineRule="auto"/>
        <w:ind w:firstLine="709"/>
        <w:rPr>
          <w:rFonts w:ascii="Times New Roman" w:hAnsi="Times New Roman"/>
          <w:szCs w:val="28"/>
        </w:rPr>
      </w:pPr>
      <w:r>
        <w:rPr>
          <w:rFonts w:ascii="Times New Roman" w:hAnsi="Times New Roman"/>
          <w:szCs w:val="28"/>
        </w:rPr>
        <w:t xml:space="preserve">Положительным образом на финансовых показателях местных бюджетов </w:t>
      </w:r>
      <w:r w:rsidRPr="008A28A0">
        <w:rPr>
          <w:rFonts w:ascii="Times New Roman" w:hAnsi="Times New Roman"/>
          <w:szCs w:val="28"/>
        </w:rPr>
        <w:t xml:space="preserve">отражаются </w:t>
      </w:r>
      <w:r>
        <w:rPr>
          <w:rFonts w:ascii="Times New Roman" w:hAnsi="Times New Roman"/>
          <w:szCs w:val="28"/>
        </w:rPr>
        <w:t xml:space="preserve">нижеперечисленные решения. </w:t>
      </w:r>
    </w:p>
    <w:p w14:paraId="0D3F10A4" w14:textId="38BC833A" w:rsidR="0068016D" w:rsidRDefault="0068016D" w:rsidP="00C4670A">
      <w:pPr>
        <w:spacing w:before="120" w:after="120" w:line="360" w:lineRule="auto"/>
        <w:ind w:firstLine="709"/>
        <w:rPr>
          <w:rFonts w:ascii="Times New Roman" w:eastAsia="Calibri" w:hAnsi="Times New Roman" w:cs="Times New Roman"/>
          <w:szCs w:val="28"/>
        </w:rPr>
      </w:pPr>
      <w:r>
        <w:rPr>
          <w:rFonts w:ascii="Times New Roman" w:hAnsi="Times New Roman"/>
          <w:szCs w:val="28"/>
        </w:rPr>
        <w:lastRenderedPageBreak/>
        <w:t>1) </w:t>
      </w:r>
      <w:r w:rsidR="00FD740D" w:rsidRPr="0068016D">
        <w:rPr>
          <w:rFonts w:ascii="Times New Roman" w:hAnsi="Times New Roman"/>
          <w:szCs w:val="28"/>
        </w:rPr>
        <w:t xml:space="preserve">В целях </w:t>
      </w:r>
      <w:r w:rsidR="006B423B" w:rsidRPr="0068016D">
        <w:rPr>
          <w:rFonts w:ascii="Times New Roman" w:eastAsia="Calibri" w:hAnsi="Times New Roman" w:cs="Times New Roman"/>
          <w:szCs w:val="28"/>
        </w:rPr>
        <w:t>поддержани</w:t>
      </w:r>
      <w:r w:rsidR="00FD740D" w:rsidRPr="0068016D">
        <w:rPr>
          <w:rFonts w:ascii="Times New Roman" w:eastAsia="Calibri" w:hAnsi="Times New Roman" w:cs="Times New Roman"/>
          <w:szCs w:val="28"/>
        </w:rPr>
        <w:t>я</w:t>
      </w:r>
      <w:r w:rsidR="006B423B" w:rsidRPr="0068016D">
        <w:rPr>
          <w:rFonts w:ascii="Times New Roman" w:eastAsia="Calibri" w:hAnsi="Times New Roman" w:cs="Times New Roman"/>
          <w:szCs w:val="28"/>
        </w:rPr>
        <w:t xml:space="preserve"> финансовой устойчивости бюджетов</w:t>
      </w:r>
      <w:r w:rsidR="00FD740D" w:rsidRPr="0068016D">
        <w:rPr>
          <w:rFonts w:ascii="Times New Roman" w:eastAsia="Calibri" w:hAnsi="Times New Roman" w:cs="Times New Roman"/>
          <w:szCs w:val="28"/>
        </w:rPr>
        <w:t xml:space="preserve"> в</w:t>
      </w:r>
      <w:r w:rsidR="006B423B" w:rsidRPr="0068016D">
        <w:rPr>
          <w:rFonts w:ascii="Times New Roman" w:eastAsia="Calibri" w:hAnsi="Times New Roman" w:cs="Times New Roman"/>
          <w:szCs w:val="28"/>
        </w:rPr>
        <w:t xml:space="preserve"> предстоящем периоде обеспечено сохранение нормативов отчислений в местные бюджеты, предусмотренных </w:t>
      </w:r>
      <w:r w:rsidR="006B423B" w:rsidRPr="0068016D">
        <w:rPr>
          <w:rFonts w:ascii="Times New Roman" w:hAnsi="Times New Roman" w:cs="Times New Roman"/>
          <w:szCs w:val="28"/>
        </w:rPr>
        <w:t>Законом Красноярского края от 10.07.2007 № 2-317 «О межбюджетных отношения</w:t>
      </w:r>
      <w:r w:rsidR="00626E51">
        <w:rPr>
          <w:rFonts w:ascii="Times New Roman" w:hAnsi="Times New Roman" w:cs="Times New Roman"/>
          <w:szCs w:val="28"/>
        </w:rPr>
        <w:t xml:space="preserve">х в Красноярском крае» (далее – Закон </w:t>
      </w:r>
      <w:r w:rsidR="006B423B" w:rsidRPr="0068016D">
        <w:rPr>
          <w:rFonts w:ascii="Times New Roman" w:hAnsi="Times New Roman" w:cs="Times New Roman"/>
          <w:szCs w:val="28"/>
        </w:rPr>
        <w:t xml:space="preserve">края № 2-317), </w:t>
      </w:r>
      <w:r w:rsidR="006B423B" w:rsidRPr="0068016D">
        <w:rPr>
          <w:rFonts w:ascii="Times New Roman" w:eastAsia="Calibri" w:hAnsi="Times New Roman" w:cs="Times New Roman"/>
          <w:szCs w:val="28"/>
        </w:rPr>
        <w:t>по следующим налогам:</w:t>
      </w:r>
    </w:p>
    <w:p w14:paraId="476E169B" w14:textId="77777777" w:rsidR="0068016D" w:rsidRDefault="006B423B" w:rsidP="00C4670A">
      <w:pPr>
        <w:spacing w:before="120" w:after="120" w:line="360" w:lineRule="auto"/>
        <w:ind w:firstLine="709"/>
        <w:rPr>
          <w:rFonts w:ascii="Times New Roman" w:hAnsi="Times New Roman"/>
          <w:szCs w:val="28"/>
        </w:rPr>
      </w:pPr>
      <w:r w:rsidRPr="000311C1">
        <w:rPr>
          <w:rFonts w:ascii="Times New Roman" w:hAnsi="Times New Roman"/>
          <w:szCs w:val="28"/>
        </w:rPr>
        <w:t>налогу на доходы физических лиц в размере 15 процентов налоговых доходов консолидированного бюджета Красноярского края от указанного налога муниципальным районам, муниципальным округам и городским округам;</w:t>
      </w:r>
    </w:p>
    <w:p w14:paraId="16158186" w14:textId="77777777" w:rsidR="0068016D" w:rsidRDefault="006B423B" w:rsidP="00C4670A">
      <w:pPr>
        <w:spacing w:before="120" w:after="120" w:line="360" w:lineRule="auto"/>
        <w:ind w:firstLine="709"/>
        <w:rPr>
          <w:rFonts w:ascii="Times New Roman" w:hAnsi="Times New Roman"/>
          <w:szCs w:val="28"/>
        </w:rPr>
      </w:pPr>
      <w:r w:rsidRPr="000311C1">
        <w:rPr>
          <w:rFonts w:ascii="Times New Roman" w:hAnsi="Times New Roman"/>
          <w:szCs w:val="28"/>
        </w:rPr>
        <w:t>акцизам на автомобильный и прямогонный бензин, дизельное топливо, моторные масла для дизельных и (или) карбюраторных (</w:t>
      </w:r>
      <w:proofErr w:type="spellStart"/>
      <w:r w:rsidRPr="000311C1">
        <w:rPr>
          <w:rFonts w:ascii="Times New Roman" w:hAnsi="Times New Roman"/>
          <w:szCs w:val="28"/>
        </w:rPr>
        <w:t>инжекторных</w:t>
      </w:r>
      <w:proofErr w:type="spellEnd"/>
      <w:r w:rsidRPr="000311C1">
        <w:rPr>
          <w:rFonts w:ascii="Times New Roman" w:hAnsi="Times New Roman"/>
          <w:szCs w:val="28"/>
        </w:rPr>
        <w:t>) двигателей, производимые на территории Российской Федерации, в размере 20 процентов налоговых доходов консолидированного бюджета Красноярского края от указанного налога;</w:t>
      </w:r>
    </w:p>
    <w:p w14:paraId="5216BDA8" w14:textId="64F489EF" w:rsidR="0068016D" w:rsidRDefault="006B423B" w:rsidP="00C4670A">
      <w:pPr>
        <w:spacing w:before="120" w:after="120" w:line="360" w:lineRule="auto"/>
        <w:ind w:firstLine="709"/>
        <w:rPr>
          <w:rFonts w:ascii="Times New Roman" w:hAnsi="Times New Roman"/>
          <w:szCs w:val="28"/>
        </w:rPr>
      </w:pPr>
      <w:r w:rsidRPr="00A039A6">
        <w:rPr>
          <w:rFonts w:ascii="Times New Roman" w:hAnsi="Times New Roman"/>
          <w:szCs w:val="28"/>
        </w:rPr>
        <w:t>единому сельскохозяйственному налогу в бюджеты сельских поселений, находящихся на территории соответствующего муниципального района</w:t>
      </w:r>
      <w:r w:rsidRPr="000311C1">
        <w:rPr>
          <w:rFonts w:ascii="Times New Roman" w:hAnsi="Times New Roman"/>
          <w:szCs w:val="28"/>
        </w:rPr>
        <w:t xml:space="preserve">, </w:t>
      </w:r>
      <w:r w:rsidR="00CF0C5D">
        <w:rPr>
          <w:rFonts w:ascii="Times New Roman" w:hAnsi="Times New Roman"/>
          <w:szCs w:val="28"/>
        </w:rPr>
        <w:br/>
      </w:r>
      <w:r w:rsidRPr="000311C1">
        <w:rPr>
          <w:rFonts w:ascii="Times New Roman" w:hAnsi="Times New Roman"/>
          <w:szCs w:val="28"/>
        </w:rPr>
        <w:t>в размере 20 процентов налоговых доходов консолидированного бюджета Красноярского края от указанного налога, взимаемого н</w:t>
      </w:r>
      <w:r w:rsidR="00FC6F8E">
        <w:rPr>
          <w:rFonts w:ascii="Times New Roman" w:hAnsi="Times New Roman"/>
          <w:szCs w:val="28"/>
        </w:rPr>
        <w:t>а территории сельских поселений.</w:t>
      </w:r>
    </w:p>
    <w:p w14:paraId="581827AF" w14:textId="169E02D5" w:rsidR="0068016D" w:rsidRPr="000311C1" w:rsidRDefault="00505259" w:rsidP="00C4670A">
      <w:pPr>
        <w:tabs>
          <w:tab w:val="left" w:pos="1080"/>
        </w:tabs>
        <w:spacing w:before="120" w:line="360" w:lineRule="auto"/>
        <w:rPr>
          <w:rFonts w:ascii="Times New Roman" w:hAnsi="Times New Roman"/>
          <w:szCs w:val="28"/>
        </w:rPr>
      </w:pPr>
      <w:r>
        <w:rPr>
          <w:rFonts w:ascii="Times New Roman" w:hAnsi="Times New Roman"/>
          <w:szCs w:val="28"/>
        </w:rPr>
        <w:tab/>
      </w:r>
      <w:r w:rsidR="006A3FBF">
        <w:rPr>
          <w:rFonts w:ascii="Times New Roman" w:hAnsi="Times New Roman"/>
          <w:szCs w:val="28"/>
        </w:rPr>
        <w:t>2) Для</w:t>
      </w:r>
      <w:r w:rsidR="0068016D" w:rsidRPr="000311C1">
        <w:rPr>
          <w:rFonts w:ascii="Times New Roman" w:hAnsi="Times New Roman"/>
          <w:szCs w:val="28"/>
        </w:rPr>
        <w:t xml:space="preserve"> укрепления финансовой устойчивости местных бюджетов на Президиуме Правительства края при рассмотрении подходов к формированию краевого бюджета на 2025</w:t>
      </w:r>
      <w:r w:rsidR="00626E51">
        <w:rPr>
          <w:rFonts w:ascii="Times New Roman" w:hAnsi="Times New Roman"/>
          <w:szCs w:val="28"/>
        </w:rPr>
        <w:t xml:space="preserve"> </w:t>
      </w:r>
      <w:r w:rsidR="0068016D" w:rsidRPr="000311C1">
        <w:rPr>
          <w:rFonts w:ascii="Times New Roman" w:hAnsi="Times New Roman"/>
          <w:szCs w:val="28"/>
        </w:rPr>
        <w:t>–</w:t>
      </w:r>
      <w:r w:rsidR="00626E51">
        <w:rPr>
          <w:rFonts w:ascii="Times New Roman" w:hAnsi="Times New Roman"/>
          <w:szCs w:val="28"/>
        </w:rPr>
        <w:t xml:space="preserve"> </w:t>
      </w:r>
      <w:r w:rsidR="0068016D" w:rsidRPr="000311C1">
        <w:rPr>
          <w:rFonts w:ascii="Times New Roman" w:hAnsi="Times New Roman"/>
          <w:szCs w:val="28"/>
        </w:rPr>
        <w:t>2027 годы в сфере межбюджетных отношений приняты следующие решения об:</w:t>
      </w:r>
    </w:p>
    <w:p w14:paraId="31B75604" w14:textId="77777777" w:rsidR="0068016D" w:rsidRPr="000311C1" w:rsidRDefault="0068016D" w:rsidP="00C4670A">
      <w:pPr>
        <w:tabs>
          <w:tab w:val="left" w:pos="1080"/>
        </w:tabs>
        <w:spacing w:before="120" w:line="360" w:lineRule="auto"/>
        <w:ind w:firstLine="709"/>
        <w:rPr>
          <w:rFonts w:ascii="Times New Roman" w:hAnsi="Times New Roman"/>
          <w:szCs w:val="28"/>
        </w:rPr>
      </w:pPr>
      <w:r w:rsidRPr="000311C1">
        <w:rPr>
          <w:rFonts w:ascii="Times New Roman" w:hAnsi="Times New Roman"/>
          <w:szCs w:val="28"/>
        </w:rPr>
        <w:t>индексации расчетного объема дотации на выравнивание бюджетной обеспеченности муниципальных образований края на 5%;</w:t>
      </w:r>
    </w:p>
    <w:p w14:paraId="616BB171" w14:textId="145C8DCA" w:rsidR="0068016D" w:rsidRPr="000311C1" w:rsidRDefault="0068016D" w:rsidP="00C4670A">
      <w:pPr>
        <w:tabs>
          <w:tab w:val="left" w:pos="1080"/>
        </w:tabs>
        <w:spacing w:before="120" w:line="360" w:lineRule="auto"/>
        <w:ind w:firstLine="709"/>
        <w:rPr>
          <w:rFonts w:ascii="Times New Roman" w:hAnsi="Times New Roman"/>
          <w:szCs w:val="28"/>
        </w:rPr>
      </w:pPr>
      <w:r w:rsidRPr="000311C1">
        <w:rPr>
          <w:rFonts w:ascii="Times New Roman" w:hAnsi="Times New Roman"/>
          <w:szCs w:val="28"/>
        </w:rPr>
        <w:t xml:space="preserve">индексации расходов местных бюджетов на оплату коммунальных услуг на 7,4%, </w:t>
      </w:r>
      <w:r w:rsidR="00DD37AD">
        <w:rPr>
          <w:rFonts w:ascii="Times New Roman" w:hAnsi="Times New Roman"/>
          <w:szCs w:val="28"/>
        </w:rPr>
        <w:t xml:space="preserve">транспортных услуг </w:t>
      </w:r>
      <w:r w:rsidRPr="000311C1">
        <w:rPr>
          <w:rFonts w:ascii="Times New Roman" w:hAnsi="Times New Roman"/>
          <w:szCs w:val="28"/>
        </w:rPr>
        <w:t>на 5%;</w:t>
      </w:r>
    </w:p>
    <w:p w14:paraId="7B831BA8" w14:textId="77777777" w:rsidR="0068016D" w:rsidRDefault="0068016D" w:rsidP="00C4670A">
      <w:pPr>
        <w:tabs>
          <w:tab w:val="left" w:pos="1080"/>
        </w:tabs>
        <w:spacing w:before="120" w:line="360" w:lineRule="auto"/>
        <w:ind w:firstLine="709"/>
        <w:rPr>
          <w:rFonts w:ascii="Times New Roman" w:hAnsi="Times New Roman"/>
          <w:szCs w:val="28"/>
        </w:rPr>
      </w:pPr>
      <w:r w:rsidRPr="000311C1">
        <w:rPr>
          <w:rFonts w:ascii="Times New Roman" w:hAnsi="Times New Roman"/>
          <w:szCs w:val="28"/>
        </w:rPr>
        <w:t>увеличении минимального уровня заработной платы работников бюджетной сферы с 1 января 2024 года.</w:t>
      </w:r>
    </w:p>
    <w:p w14:paraId="0B33EA8D" w14:textId="477F0FD1" w:rsidR="00DC43C4" w:rsidRDefault="00DC43C4" w:rsidP="00C4670A">
      <w:pPr>
        <w:tabs>
          <w:tab w:val="left" w:pos="1080"/>
        </w:tabs>
        <w:spacing w:before="120" w:line="360" w:lineRule="auto"/>
        <w:ind w:firstLine="709"/>
        <w:rPr>
          <w:rFonts w:ascii="Times New Roman" w:hAnsi="Times New Roman"/>
          <w:szCs w:val="28"/>
        </w:rPr>
      </w:pPr>
      <w:r>
        <w:rPr>
          <w:rFonts w:ascii="Times New Roman" w:hAnsi="Times New Roman"/>
          <w:szCs w:val="28"/>
        </w:rPr>
        <w:t>П</w:t>
      </w:r>
      <w:r w:rsidRPr="000311C1">
        <w:rPr>
          <w:rFonts w:ascii="Times New Roman" w:hAnsi="Times New Roman"/>
          <w:szCs w:val="28"/>
        </w:rPr>
        <w:t>родолжится предоставление дотаций бюджетам муниципальных образований края на частичную компенсацию расходов на оплату труда работников муниципальных</w:t>
      </w:r>
      <w:r w:rsidR="00CB6EED">
        <w:rPr>
          <w:rFonts w:ascii="Times New Roman" w:hAnsi="Times New Roman"/>
          <w:szCs w:val="28"/>
        </w:rPr>
        <w:t xml:space="preserve"> учреждений</w:t>
      </w:r>
      <w:r>
        <w:rPr>
          <w:rFonts w:ascii="Times New Roman" w:hAnsi="Times New Roman"/>
          <w:szCs w:val="28"/>
        </w:rPr>
        <w:t>.</w:t>
      </w:r>
    </w:p>
    <w:p w14:paraId="61B9C89C" w14:textId="77777777" w:rsidR="00DC43C4" w:rsidRPr="000508EB" w:rsidRDefault="00DC43C4" w:rsidP="00C4670A">
      <w:pPr>
        <w:tabs>
          <w:tab w:val="left" w:pos="1080"/>
        </w:tabs>
        <w:spacing w:line="360" w:lineRule="auto"/>
        <w:ind w:firstLine="709"/>
        <w:rPr>
          <w:rFonts w:ascii="Times New Roman" w:hAnsi="Times New Roman" w:cs="Times New Roman"/>
          <w:color w:val="FF0000"/>
          <w:szCs w:val="28"/>
        </w:rPr>
      </w:pPr>
      <w:r w:rsidRPr="000311C1">
        <w:rPr>
          <w:rFonts w:ascii="Times New Roman" w:hAnsi="Times New Roman"/>
          <w:szCs w:val="28"/>
        </w:rPr>
        <w:t>В целом предоставление финансовой помощи местным бюджетам, предусмотренной комплексом процессных мероприятий «Создание условий для эффективного и ответственного управления муниципальными финансами, повышения устойчивости бюджетов муниципальных образований» государственной программы Красноярского края «Управление государственными финансами», наряду с обеспечением сбалансированности местных бюджетов, будет способствовать достижению целевого показателя «обеспечение повышения опережающими темпами минимального размера оплаты труда, в том числе его рост к 2030 году более чем в два раза по сравнению</w:t>
      </w:r>
      <w:r>
        <w:rPr>
          <w:rFonts w:ascii="Times New Roman" w:hAnsi="Times New Roman"/>
          <w:szCs w:val="28"/>
        </w:rPr>
        <w:t xml:space="preserve"> </w:t>
      </w:r>
      <w:r w:rsidRPr="000311C1">
        <w:rPr>
          <w:rFonts w:ascii="Times New Roman" w:hAnsi="Times New Roman"/>
          <w:szCs w:val="28"/>
        </w:rPr>
        <w:t>с суммой, установленной на 2023 год, с достижением его величины не менее чем 35 тыс. рублей в месяц», установленного Указом Президента № 309 в рамках национальной цели «Сохранение населения, укрепление здоровья и повышение благополучия людей, поддержка семьи».</w:t>
      </w:r>
      <w:r w:rsidR="005D115D" w:rsidRPr="005D115D">
        <w:rPr>
          <w:rFonts w:ascii="Times New Roman" w:hAnsi="Times New Roman"/>
          <w:szCs w:val="28"/>
        </w:rPr>
        <w:t xml:space="preserve"> </w:t>
      </w:r>
    </w:p>
    <w:p w14:paraId="2F51FB04" w14:textId="2C30E293" w:rsidR="00117D52" w:rsidRDefault="00CB6EED" w:rsidP="00C4670A">
      <w:pPr>
        <w:tabs>
          <w:tab w:val="left" w:pos="1080"/>
        </w:tabs>
        <w:spacing w:before="120" w:line="360" w:lineRule="auto"/>
        <w:ind w:firstLine="709"/>
        <w:rPr>
          <w:rFonts w:ascii="Times New Roman" w:hAnsi="Times New Roman" w:cs="Times New Roman"/>
          <w:szCs w:val="28"/>
        </w:rPr>
      </w:pPr>
      <w:r>
        <w:rPr>
          <w:rFonts w:ascii="Times New Roman" w:hAnsi="Times New Roman" w:cs="Times New Roman"/>
          <w:szCs w:val="28"/>
        </w:rPr>
        <w:lastRenderedPageBreak/>
        <w:t>3</w:t>
      </w:r>
      <w:r w:rsidR="005D115D" w:rsidRPr="000508EB">
        <w:rPr>
          <w:rFonts w:ascii="Times New Roman" w:hAnsi="Times New Roman" w:cs="Times New Roman"/>
          <w:szCs w:val="28"/>
        </w:rPr>
        <w:t xml:space="preserve">) Предусмотрено сохранение действующих мер государственной поддержки муниципальных образований Красноярского края, способствующих укреплению финансовой основы местных бюджетов. </w:t>
      </w:r>
    </w:p>
    <w:p w14:paraId="771782F8" w14:textId="000F478A" w:rsidR="005D115D" w:rsidRPr="000508EB" w:rsidRDefault="005D115D" w:rsidP="00C4670A">
      <w:pPr>
        <w:tabs>
          <w:tab w:val="left" w:pos="1080"/>
        </w:tabs>
        <w:spacing w:before="120" w:line="360" w:lineRule="auto"/>
        <w:ind w:firstLine="709"/>
        <w:rPr>
          <w:rFonts w:ascii="Times New Roman" w:hAnsi="Times New Roman" w:cs="Times New Roman"/>
          <w:szCs w:val="28"/>
        </w:rPr>
      </w:pPr>
      <w:r w:rsidRPr="000508EB">
        <w:rPr>
          <w:rFonts w:ascii="Times New Roman" w:hAnsi="Times New Roman" w:cs="Times New Roman"/>
          <w:szCs w:val="28"/>
        </w:rPr>
        <w:t>Сохраняется механизм, направленный на стимулирование муниципальных образований Красноярского края к наращиванию налогового потенциала по собираемости единого сельскохозяйственного налога, налога, взимаемого в связи с применением патентной системы налогообложения, налога на имущество физических лиц, земельного налога. На каждый рубль прироста по указанным налогам из краевого бюджета в виде иного межбюджетного трансферта выделяется рубль бюд</w:t>
      </w:r>
      <w:r w:rsidR="00CB6EED">
        <w:rPr>
          <w:rFonts w:ascii="Times New Roman" w:hAnsi="Times New Roman" w:cs="Times New Roman"/>
          <w:szCs w:val="28"/>
        </w:rPr>
        <w:t>жету муниципального образования</w:t>
      </w:r>
      <w:r w:rsidRPr="000508EB">
        <w:rPr>
          <w:rFonts w:ascii="Times New Roman" w:hAnsi="Times New Roman" w:cs="Times New Roman"/>
          <w:szCs w:val="28"/>
        </w:rPr>
        <w:t>.</w:t>
      </w:r>
    </w:p>
    <w:p w14:paraId="5C085EFA" w14:textId="77777777" w:rsidR="00052643" w:rsidRPr="00247DB0" w:rsidRDefault="00052643" w:rsidP="00CB5E73">
      <w:pPr>
        <w:pStyle w:val="2"/>
        <w:spacing w:line="360" w:lineRule="auto"/>
        <w:jc w:val="center"/>
        <w:rPr>
          <w:color w:val="auto"/>
        </w:rPr>
      </w:pPr>
      <w:bookmarkStart w:id="18" w:name="_Toc116426879"/>
      <w:bookmarkStart w:id="19" w:name="_Toc179826242"/>
      <w:r w:rsidRPr="00247DB0">
        <w:rPr>
          <w:color w:val="auto"/>
        </w:rPr>
        <w:t>Повышение эффективности бюджетных расходов</w:t>
      </w:r>
      <w:bookmarkEnd w:id="18"/>
      <w:bookmarkEnd w:id="19"/>
    </w:p>
    <w:p w14:paraId="48307277" w14:textId="77777777" w:rsidR="00B0773A" w:rsidRPr="00B0773A" w:rsidRDefault="00A66BCE" w:rsidP="00C4670A">
      <w:pPr>
        <w:spacing w:before="120" w:line="360" w:lineRule="auto"/>
        <w:ind w:firstLine="709"/>
        <w:rPr>
          <w:rFonts w:ascii="Times New Roman" w:hAnsi="Times New Roman"/>
          <w:szCs w:val="28"/>
        </w:rPr>
      </w:pPr>
      <w:r w:rsidRPr="00B0773A">
        <w:rPr>
          <w:rFonts w:ascii="Times New Roman" w:eastAsia="Calibri" w:hAnsi="Times New Roman" w:cs="Times New Roman"/>
          <w:szCs w:val="28"/>
        </w:rPr>
        <w:t xml:space="preserve">В </w:t>
      </w:r>
      <w:r w:rsidR="00B0773A" w:rsidRPr="00B0773A">
        <w:rPr>
          <w:rFonts w:ascii="Times New Roman" w:eastAsia="Calibri" w:hAnsi="Times New Roman" w:cs="Times New Roman"/>
          <w:szCs w:val="28"/>
        </w:rPr>
        <w:t xml:space="preserve">предстоящем периоде преобразование общественных финансов будет продолжать направления, начатые в более ранние периоды, </w:t>
      </w:r>
      <w:r w:rsidR="00B0773A">
        <w:rPr>
          <w:rFonts w:ascii="Times New Roman" w:eastAsia="Calibri" w:hAnsi="Times New Roman" w:cs="Times New Roman"/>
          <w:szCs w:val="28"/>
        </w:rPr>
        <w:t xml:space="preserve">с акцентом </w:t>
      </w:r>
      <w:r w:rsidR="00B0773A" w:rsidRPr="00B0773A">
        <w:rPr>
          <w:rFonts w:ascii="Times New Roman" w:hAnsi="Times New Roman"/>
          <w:szCs w:val="28"/>
        </w:rPr>
        <w:t xml:space="preserve">на: </w:t>
      </w:r>
    </w:p>
    <w:p w14:paraId="05A40A50" w14:textId="77777777" w:rsidR="00B0773A" w:rsidRPr="00B0773A" w:rsidRDefault="00B0773A" w:rsidP="00C4670A">
      <w:pPr>
        <w:spacing w:before="120" w:line="360" w:lineRule="auto"/>
        <w:ind w:firstLine="709"/>
        <w:rPr>
          <w:rFonts w:ascii="Times New Roman" w:hAnsi="Times New Roman"/>
          <w:szCs w:val="28"/>
        </w:rPr>
      </w:pPr>
      <w:r w:rsidRPr="00B0773A">
        <w:rPr>
          <w:rFonts w:ascii="Times New Roman" w:hAnsi="Times New Roman"/>
          <w:szCs w:val="28"/>
        </w:rPr>
        <w:t xml:space="preserve">повышение прозрачности, оперативности и контроля использования бюджетных средств; </w:t>
      </w:r>
    </w:p>
    <w:p w14:paraId="012C52B1" w14:textId="77777777" w:rsidR="00B0773A" w:rsidRPr="00B0773A" w:rsidRDefault="00B0773A" w:rsidP="00C4670A">
      <w:pPr>
        <w:spacing w:before="120" w:line="360" w:lineRule="auto"/>
        <w:ind w:firstLine="709"/>
        <w:rPr>
          <w:rFonts w:ascii="Times New Roman" w:hAnsi="Times New Roman"/>
          <w:szCs w:val="28"/>
        </w:rPr>
      </w:pPr>
      <w:r w:rsidRPr="00B0773A">
        <w:rPr>
          <w:rFonts w:ascii="Times New Roman" w:hAnsi="Times New Roman"/>
          <w:szCs w:val="28"/>
        </w:rPr>
        <w:t xml:space="preserve">обеспечение удобными сервисами участников бюджетного процесса; </w:t>
      </w:r>
    </w:p>
    <w:p w14:paraId="1C6D098C" w14:textId="77777777" w:rsidR="00B0773A" w:rsidRPr="00B0773A" w:rsidRDefault="00B0773A" w:rsidP="00C4670A">
      <w:pPr>
        <w:spacing w:before="120" w:line="360" w:lineRule="auto"/>
        <w:ind w:firstLine="709"/>
        <w:rPr>
          <w:rFonts w:ascii="Times New Roman" w:hAnsi="Times New Roman"/>
          <w:szCs w:val="28"/>
        </w:rPr>
      </w:pPr>
      <w:r w:rsidRPr="00B0773A">
        <w:rPr>
          <w:rFonts w:ascii="Times New Roman" w:hAnsi="Times New Roman"/>
          <w:szCs w:val="28"/>
        </w:rPr>
        <w:t xml:space="preserve">формирование инструментов по оценке эффективности использования бюджетных средств и вклада мер бюджетного стимулирования в достижение национальных целей развития. </w:t>
      </w:r>
    </w:p>
    <w:p w14:paraId="02DD5435" w14:textId="7DD8EDEC" w:rsidR="00A66BCE" w:rsidRPr="00320633" w:rsidRDefault="00B0773A" w:rsidP="00C4670A">
      <w:pPr>
        <w:spacing w:before="120" w:line="360" w:lineRule="auto"/>
        <w:ind w:firstLine="709"/>
        <w:rPr>
          <w:rFonts w:ascii="Times New Roman" w:eastAsia="Calibri" w:hAnsi="Times New Roman" w:cs="Times New Roman"/>
          <w:szCs w:val="28"/>
        </w:rPr>
      </w:pPr>
      <w:r w:rsidRPr="00320633">
        <w:rPr>
          <w:rFonts w:ascii="Times New Roman" w:eastAsia="Calibri" w:hAnsi="Times New Roman" w:cs="Times New Roman"/>
          <w:szCs w:val="28"/>
        </w:rPr>
        <w:t xml:space="preserve">В </w:t>
      </w:r>
      <w:r w:rsidR="00247DB0">
        <w:rPr>
          <w:rFonts w:ascii="Times New Roman" w:eastAsia="Calibri" w:hAnsi="Times New Roman" w:cs="Times New Roman"/>
          <w:szCs w:val="28"/>
        </w:rPr>
        <w:t>Центральном</w:t>
      </w:r>
      <w:r w:rsidR="00CB6EED">
        <w:rPr>
          <w:rFonts w:ascii="Times New Roman" w:eastAsia="Calibri" w:hAnsi="Times New Roman" w:cs="Times New Roman"/>
          <w:szCs w:val="28"/>
        </w:rPr>
        <w:t xml:space="preserve"> сельсовете</w:t>
      </w:r>
      <w:r w:rsidR="00CB6EED" w:rsidRPr="00320633">
        <w:rPr>
          <w:rFonts w:ascii="Times New Roman" w:eastAsia="Calibri" w:hAnsi="Times New Roman" w:cs="Times New Roman"/>
          <w:szCs w:val="28"/>
        </w:rPr>
        <w:t xml:space="preserve"> </w:t>
      </w:r>
      <w:r w:rsidRPr="00320633">
        <w:rPr>
          <w:rFonts w:ascii="Times New Roman" w:eastAsia="Calibri" w:hAnsi="Times New Roman" w:cs="Times New Roman"/>
          <w:szCs w:val="28"/>
        </w:rPr>
        <w:t xml:space="preserve">в </w:t>
      </w:r>
      <w:r w:rsidR="00A66BCE" w:rsidRPr="00320633">
        <w:rPr>
          <w:rFonts w:ascii="Times New Roman" w:eastAsia="Calibri" w:hAnsi="Times New Roman" w:cs="Times New Roman"/>
          <w:szCs w:val="28"/>
        </w:rPr>
        <w:t xml:space="preserve">целях повышения эффективности бюджетных расходов </w:t>
      </w:r>
      <w:r w:rsidRPr="00320633">
        <w:rPr>
          <w:rFonts w:ascii="Times New Roman" w:eastAsia="Calibri" w:hAnsi="Times New Roman" w:cs="Times New Roman"/>
          <w:szCs w:val="28"/>
        </w:rPr>
        <w:t>запланирован к</w:t>
      </w:r>
      <w:r w:rsidR="00A66BCE" w:rsidRPr="00320633">
        <w:rPr>
          <w:rFonts w:ascii="Times New Roman" w:eastAsia="Calibri" w:hAnsi="Times New Roman" w:cs="Times New Roman"/>
          <w:szCs w:val="28"/>
        </w:rPr>
        <w:t xml:space="preserve"> реа</w:t>
      </w:r>
      <w:r w:rsidRPr="00320633">
        <w:rPr>
          <w:rFonts w:ascii="Times New Roman" w:eastAsia="Calibri" w:hAnsi="Times New Roman" w:cs="Times New Roman"/>
          <w:szCs w:val="28"/>
        </w:rPr>
        <w:t>лизации</w:t>
      </w:r>
      <w:r w:rsidR="00A66BCE" w:rsidRPr="00320633">
        <w:rPr>
          <w:rFonts w:ascii="Times New Roman" w:eastAsia="Calibri" w:hAnsi="Times New Roman" w:cs="Times New Roman"/>
          <w:szCs w:val="28"/>
        </w:rPr>
        <w:t xml:space="preserve"> </w:t>
      </w:r>
      <w:r w:rsidR="00320633" w:rsidRPr="00320633">
        <w:rPr>
          <w:rFonts w:ascii="Times New Roman" w:eastAsia="Calibri" w:hAnsi="Times New Roman" w:cs="Times New Roman"/>
          <w:szCs w:val="28"/>
        </w:rPr>
        <w:t>комплекс мер, о</w:t>
      </w:r>
      <w:r w:rsidR="00320633" w:rsidRPr="00320633">
        <w:rPr>
          <w:rFonts w:ascii="Times New Roman" w:hAnsi="Times New Roman"/>
          <w:szCs w:val="28"/>
        </w:rPr>
        <w:t xml:space="preserve">сновными из которых </w:t>
      </w:r>
      <w:r w:rsidR="00A66BCE" w:rsidRPr="00320633">
        <w:rPr>
          <w:rFonts w:ascii="Times New Roman" w:eastAsia="Calibri" w:hAnsi="Times New Roman" w:cs="Times New Roman"/>
          <w:szCs w:val="28"/>
        </w:rPr>
        <w:t>являются:</w:t>
      </w:r>
    </w:p>
    <w:p w14:paraId="7FF4223F" w14:textId="57823280" w:rsidR="00A66BCE" w:rsidRPr="00320633" w:rsidRDefault="00A66BCE" w:rsidP="00C4670A">
      <w:pPr>
        <w:spacing w:before="120" w:line="360" w:lineRule="auto"/>
        <w:ind w:firstLine="709"/>
        <w:rPr>
          <w:rFonts w:ascii="Times New Roman" w:eastAsia="Calibri" w:hAnsi="Times New Roman" w:cs="Times New Roman"/>
          <w:szCs w:val="28"/>
        </w:rPr>
      </w:pPr>
      <w:r w:rsidRPr="00320633">
        <w:rPr>
          <w:rFonts w:ascii="Times New Roman" w:eastAsia="Calibri" w:hAnsi="Times New Roman" w:cs="Times New Roman"/>
          <w:szCs w:val="28"/>
        </w:rPr>
        <w:t xml:space="preserve">формирование бюджетной политики на основании и во взаимосвязи с показателями </w:t>
      </w:r>
      <w:r w:rsidR="00CB6EED">
        <w:rPr>
          <w:rFonts w:ascii="Times New Roman" w:eastAsia="Calibri" w:hAnsi="Times New Roman" w:cs="Times New Roman"/>
          <w:szCs w:val="28"/>
        </w:rPr>
        <w:t>муниципаль</w:t>
      </w:r>
      <w:r w:rsidRPr="00320633">
        <w:rPr>
          <w:rFonts w:ascii="Times New Roman" w:eastAsia="Calibri" w:hAnsi="Times New Roman" w:cs="Times New Roman"/>
          <w:szCs w:val="28"/>
        </w:rPr>
        <w:t>ных программ;</w:t>
      </w:r>
    </w:p>
    <w:p w14:paraId="53D2BACB" w14:textId="77777777" w:rsidR="00A66BCE" w:rsidRPr="00320633" w:rsidRDefault="00A66BCE" w:rsidP="00C4670A">
      <w:pPr>
        <w:spacing w:before="120" w:line="360" w:lineRule="auto"/>
        <w:ind w:firstLine="709"/>
        <w:rPr>
          <w:rFonts w:ascii="Times New Roman" w:eastAsia="Calibri" w:hAnsi="Times New Roman" w:cs="Times New Roman"/>
          <w:szCs w:val="28"/>
        </w:rPr>
      </w:pPr>
      <w:r w:rsidRPr="00320633">
        <w:rPr>
          <w:rFonts w:ascii="Times New Roman" w:eastAsia="Calibri" w:hAnsi="Times New Roman" w:cs="Times New Roman"/>
          <w:szCs w:val="28"/>
        </w:rPr>
        <w:t>формирование системы управления налоговыми расходами;</w:t>
      </w:r>
    </w:p>
    <w:p w14:paraId="5654E645" w14:textId="4C2BF102" w:rsidR="00A66BCE" w:rsidRPr="00320633" w:rsidRDefault="00A66BCE" w:rsidP="00C4670A">
      <w:pPr>
        <w:spacing w:before="120" w:line="360" w:lineRule="auto"/>
        <w:ind w:firstLine="709"/>
        <w:rPr>
          <w:rFonts w:ascii="Times New Roman" w:eastAsia="Calibri" w:hAnsi="Times New Roman" w:cs="Times New Roman"/>
          <w:szCs w:val="28"/>
        </w:rPr>
      </w:pPr>
      <w:r w:rsidRPr="00320633">
        <w:rPr>
          <w:rFonts w:ascii="Times New Roman" w:eastAsia="Calibri" w:hAnsi="Times New Roman" w:cs="Times New Roman"/>
          <w:szCs w:val="28"/>
        </w:rPr>
        <w:t xml:space="preserve">совершенствование системы финансового обеспечения оказания </w:t>
      </w:r>
      <w:r w:rsidR="00CB6EED">
        <w:rPr>
          <w:rFonts w:ascii="Times New Roman" w:eastAsia="Calibri" w:hAnsi="Times New Roman" w:cs="Times New Roman"/>
          <w:szCs w:val="28"/>
        </w:rPr>
        <w:t>муниципаль</w:t>
      </w:r>
      <w:r w:rsidRPr="00320633">
        <w:rPr>
          <w:rFonts w:ascii="Times New Roman" w:eastAsia="Calibri" w:hAnsi="Times New Roman" w:cs="Times New Roman"/>
          <w:szCs w:val="28"/>
        </w:rPr>
        <w:t>ных услуг;</w:t>
      </w:r>
    </w:p>
    <w:p w14:paraId="766EA237" w14:textId="3DB82A71" w:rsidR="00B0773A" w:rsidRPr="00320633" w:rsidRDefault="00B0773A" w:rsidP="00C4670A">
      <w:pPr>
        <w:spacing w:before="120" w:line="360" w:lineRule="auto"/>
        <w:ind w:firstLine="709"/>
        <w:rPr>
          <w:rFonts w:ascii="Times New Roman" w:eastAsia="Calibri" w:hAnsi="Times New Roman" w:cs="Times New Roman"/>
          <w:szCs w:val="28"/>
        </w:rPr>
      </w:pPr>
      <w:r w:rsidRPr="00320633">
        <w:rPr>
          <w:rFonts w:ascii="Times New Roman" w:eastAsia="Calibri" w:hAnsi="Times New Roman" w:cs="Times New Roman"/>
          <w:szCs w:val="28"/>
        </w:rPr>
        <w:t xml:space="preserve">комплексное планирование мероприятий по росту доходов, повышению эффективности расходов. </w:t>
      </w:r>
    </w:p>
    <w:p w14:paraId="4E17142B" w14:textId="5B838502" w:rsidR="00320633" w:rsidRPr="00FC6F8E" w:rsidRDefault="00FE19C0" w:rsidP="00CB5E73">
      <w:pPr>
        <w:autoSpaceDE w:val="0"/>
        <w:autoSpaceDN w:val="0"/>
        <w:adjustRightInd w:val="0"/>
        <w:spacing w:before="120" w:line="360" w:lineRule="auto"/>
        <w:ind w:firstLine="709"/>
        <w:jc w:val="center"/>
        <w:rPr>
          <w:rFonts w:ascii="Times New Roman" w:eastAsia="Calibri" w:hAnsi="Times New Roman" w:cs="Times New Roman"/>
          <w:szCs w:val="28"/>
        </w:rPr>
      </w:pPr>
      <w:r w:rsidRPr="00CB5E73">
        <w:rPr>
          <w:rStyle w:val="20"/>
          <w:color w:val="auto"/>
        </w:rPr>
        <w:t>П</w:t>
      </w:r>
      <w:r w:rsidR="00052643" w:rsidRPr="00CB5E73">
        <w:rPr>
          <w:rStyle w:val="20"/>
          <w:color w:val="auto"/>
        </w:rPr>
        <w:t>рограммно-целевое бюджетное планирование на основе государственных программ</w:t>
      </w:r>
      <w:r w:rsidR="00052643" w:rsidRPr="00FC6F8E">
        <w:rPr>
          <w:rFonts w:ascii="Times New Roman" w:eastAsia="Calibri" w:hAnsi="Times New Roman" w:cs="Times New Roman"/>
          <w:szCs w:val="28"/>
        </w:rPr>
        <w:t>.</w:t>
      </w:r>
    </w:p>
    <w:p w14:paraId="666D8BA3" w14:textId="77777777" w:rsidR="00320633" w:rsidRPr="00320633" w:rsidRDefault="00320633" w:rsidP="00C4670A">
      <w:pPr>
        <w:autoSpaceDE w:val="0"/>
        <w:autoSpaceDN w:val="0"/>
        <w:adjustRightInd w:val="0"/>
        <w:spacing w:before="120" w:line="360" w:lineRule="auto"/>
        <w:ind w:firstLine="709"/>
        <w:rPr>
          <w:rFonts w:ascii="Times New Roman" w:hAnsi="Times New Roman"/>
          <w:szCs w:val="28"/>
        </w:rPr>
      </w:pPr>
      <w:r w:rsidRPr="00FC6F8E">
        <w:rPr>
          <w:rFonts w:ascii="Times New Roman" w:hAnsi="Times New Roman"/>
          <w:szCs w:val="28"/>
        </w:rPr>
        <w:t>На федеральном уровне в целях развития института государственных программ и проектных принципов управления для повышения эффективности и обеспечения дополнительной оперативности и гибкости осуществления расходов с учетом начала реализации новых национальных проектов предполагается:</w:t>
      </w:r>
    </w:p>
    <w:p w14:paraId="1392DA23" w14:textId="77777777" w:rsidR="00320633" w:rsidRPr="00320633" w:rsidRDefault="00320633" w:rsidP="00C4670A">
      <w:pPr>
        <w:autoSpaceDE w:val="0"/>
        <w:autoSpaceDN w:val="0"/>
        <w:adjustRightInd w:val="0"/>
        <w:spacing w:before="120" w:line="360" w:lineRule="auto"/>
        <w:ind w:firstLine="709"/>
        <w:rPr>
          <w:rFonts w:ascii="Times New Roman" w:hAnsi="Times New Roman"/>
          <w:iCs/>
          <w:szCs w:val="28"/>
        </w:rPr>
      </w:pPr>
      <w:r w:rsidRPr="00320633">
        <w:rPr>
          <w:rFonts w:ascii="Times New Roman" w:hAnsi="Times New Roman"/>
          <w:iCs/>
          <w:szCs w:val="28"/>
        </w:rPr>
        <w:t>уточнение критериев отнесения направлений деятельности и бюджетных расходов на их осуществление к проектной и процессной частям государственных программ;</w:t>
      </w:r>
    </w:p>
    <w:p w14:paraId="76FB6BBC" w14:textId="138B10D4" w:rsidR="00A24A11" w:rsidRPr="00FC6F8E" w:rsidRDefault="00320633" w:rsidP="00C4670A">
      <w:pPr>
        <w:autoSpaceDE w:val="0"/>
        <w:autoSpaceDN w:val="0"/>
        <w:adjustRightInd w:val="0"/>
        <w:spacing w:before="120" w:line="360" w:lineRule="auto"/>
        <w:ind w:firstLine="709"/>
        <w:rPr>
          <w:rFonts w:ascii="Times New Roman" w:hAnsi="Times New Roman"/>
          <w:iCs/>
          <w:szCs w:val="28"/>
        </w:rPr>
      </w:pPr>
      <w:r w:rsidRPr="00320633">
        <w:rPr>
          <w:rFonts w:ascii="Times New Roman" w:hAnsi="Times New Roman"/>
          <w:iCs/>
          <w:szCs w:val="28"/>
        </w:rPr>
        <w:lastRenderedPageBreak/>
        <w:t xml:space="preserve">законодательное закрепление возможности оперативного перераспределения бюджетных ассигнований на реализацию национальных проектов с целью повышения оперативности </w:t>
      </w:r>
      <w:r w:rsidR="00CB6EED">
        <w:rPr>
          <w:rFonts w:ascii="Times New Roman" w:hAnsi="Times New Roman"/>
          <w:iCs/>
          <w:szCs w:val="28"/>
        </w:rPr>
        <w:t>управления бюджетными расходами.</w:t>
      </w:r>
    </w:p>
    <w:p w14:paraId="59360354" w14:textId="2B2D6650" w:rsidR="00C71540" w:rsidRPr="00CB6EED" w:rsidRDefault="00C71540" w:rsidP="00C4670A">
      <w:pPr>
        <w:autoSpaceDE w:val="0"/>
        <w:autoSpaceDN w:val="0"/>
        <w:adjustRightInd w:val="0"/>
        <w:spacing w:before="120" w:line="360" w:lineRule="auto"/>
        <w:ind w:firstLine="709"/>
        <w:rPr>
          <w:rFonts w:ascii="Times New Roman" w:hAnsi="Times New Roman"/>
          <w:szCs w:val="28"/>
          <w:highlight w:val="yellow"/>
        </w:rPr>
      </w:pPr>
      <w:r w:rsidRPr="009344E2">
        <w:rPr>
          <w:rFonts w:ascii="Times New Roman" w:hAnsi="Times New Roman"/>
          <w:szCs w:val="28"/>
        </w:rPr>
        <w:t xml:space="preserve">В предстоящем бюджетном цикле </w:t>
      </w:r>
      <w:r>
        <w:rPr>
          <w:rFonts w:ascii="Times New Roman" w:hAnsi="Times New Roman"/>
          <w:szCs w:val="28"/>
        </w:rPr>
        <w:t xml:space="preserve">в </w:t>
      </w:r>
      <w:r w:rsidR="00C4670A">
        <w:rPr>
          <w:rFonts w:ascii="Times New Roman" w:eastAsia="Calibri" w:hAnsi="Times New Roman" w:cs="Times New Roman"/>
          <w:szCs w:val="28"/>
        </w:rPr>
        <w:t>Центральном</w:t>
      </w:r>
      <w:r w:rsidR="00CB6EED">
        <w:rPr>
          <w:rFonts w:ascii="Times New Roman" w:eastAsia="Calibri" w:hAnsi="Times New Roman" w:cs="Times New Roman"/>
          <w:szCs w:val="28"/>
        </w:rPr>
        <w:t xml:space="preserve"> сельсовете</w:t>
      </w:r>
      <w:r w:rsidR="00CB6EED" w:rsidRPr="009344E2">
        <w:rPr>
          <w:rFonts w:ascii="Times New Roman" w:hAnsi="Times New Roman"/>
          <w:szCs w:val="28"/>
        </w:rPr>
        <w:t xml:space="preserve"> </w:t>
      </w:r>
      <w:r w:rsidRPr="009344E2">
        <w:rPr>
          <w:rFonts w:ascii="Times New Roman" w:hAnsi="Times New Roman"/>
          <w:szCs w:val="28"/>
        </w:rPr>
        <w:t xml:space="preserve">сохраняется программный принцип формирования </w:t>
      </w:r>
      <w:r>
        <w:rPr>
          <w:rFonts w:ascii="Times New Roman" w:hAnsi="Times New Roman"/>
          <w:szCs w:val="28"/>
        </w:rPr>
        <w:t xml:space="preserve">бюджета на основе </w:t>
      </w:r>
      <w:r w:rsidR="00CB6EED">
        <w:rPr>
          <w:rFonts w:ascii="Times New Roman" w:hAnsi="Times New Roman"/>
          <w:szCs w:val="28"/>
        </w:rPr>
        <w:t>муниципаль</w:t>
      </w:r>
      <w:r w:rsidRPr="009344E2">
        <w:rPr>
          <w:rFonts w:ascii="Times New Roman" w:hAnsi="Times New Roman"/>
          <w:szCs w:val="28"/>
        </w:rPr>
        <w:t xml:space="preserve">ных программ. Доля программных расходов в </w:t>
      </w:r>
      <w:r w:rsidR="00CB6EED">
        <w:rPr>
          <w:rFonts w:ascii="Times New Roman" w:hAnsi="Times New Roman"/>
          <w:szCs w:val="28"/>
        </w:rPr>
        <w:t>местном</w:t>
      </w:r>
      <w:r w:rsidRPr="009344E2">
        <w:rPr>
          <w:rFonts w:ascii="Times New Roman" w:hAnsi="Times New Roman"/>
          <w:szCs w:val="28"/>
        </w:rPr>
        <w:t xml:space="preserve"> бюджете </w:t>
      </w:r>
      <w:r w:rsidRPr="00A70AC9">
        <w:rPr>
          <w:rFonts w:ascii="Times New Roman" w:hAnsi="Times New Roman"/>
          <w:szCs w:val="28"/>
        </w:rPr>
        <w:t xml:space="preserve">составляет </w:t>
      </w:r>
      <w:r w:rsidR="00A70AC9" w:rsidRPr="00A70AC9">
        <w:rPr>
          <w:rFonts w:ascii="Times New Roman" w:hAnsi="Times New Roman"/>
          <w:szCs w:val="28"/>
        </w:rPr>
        <w:t>13</w:t>
      </w:r>
      <w:r w:rsidRPr="00A70AC9">
        <w:rPr>
          <w:rFonts w:ascii="Times New Roman" w:hAnsi="Times New Roman"/>
          <w:szCs w:val="28"/>
        </w:rPr>
        <w:t xml:space="preserve">%. </w:t>
      </w:r>
    </w:p>
    <w:p w14:paraId="082A9346" w14:textId="042A0088" w:rsidR="00C71540" w:rsidRPr="00EB7274" w:rsidRDefault="00C253E2" w:rsidP="00C4670A">
      <w:pPr>
        <w:autoSpaceDE w:val="0"/>
        <w:autoSpaceDN w:val="0"/>
        <w:adjustRightInd w:val="0"/>
        <w:spacing w:before="120" w:after="120" w:line="360" w:lineRule="auto"/>
        <w:ind w:firstLine="709"/>
        <w:jc w:val="right"/>
        <w:rPr>
          <w:rFonts w:ascii="Times New Roman" w:hAnsi="Times New Roman"/>
          <w:szCs w:val="28"/>
        </w:rPr>
      </w:pPr>
      <w:r w:rsidRPr="00EB7274">
        <w:rPr>
          <w:rFonts w:ascii="Times New Roman" w:eastAsia="Calibri" w:hAnsi="Times New Roman" w:cs="Times New Roman"/>
          <w:bCs/>
          <w:color w:val="000000"/>
          <w:szCs w:val="28"/>
        </w:rPr>
        <w:t>руб.</w:t>
      </w:r>
    </w:p>
    <w:tbl>
      <w:tblPr>
        <w:tblW w:w="9918" w:type="dxa"/>
        <w:tblInd w:w="113" w:type="dxa"/>
        <w:tblLook w:val="04A0" w:firstRow="1" w:lastRow="0" w:firstColumn="1" w:lastColumn="0" w:noHBand="0" w:noVBand="1"/>
      </w:tblPr>
      <w:tblGrid>
        <w:gridCol w:w="580"/>
        <w:gridCol w:w="5352"/>
        <w:gridCol w:w="1271"/>
        <w:gridCol w:w="1422"/>
        <w:gridCol w:w="1293"/>
      </w:tblGrid>
      <w:tr w:rsidR="00C71540" w:rsidRPr="00CB6EED" w14:paraId="4E1E88B1" w14:textId="77777777" w:rsidTr="005C6642">
        <w:trPr>
          <w:trHeight w:val="375"/>
        </w:trPr>
        <w:tc>
          <w:tcPr>
            <w:tcW w:w="580" w:type="dxa"/>
            <w:tcBorders>
              <w:top w:val="single" w:sz="4" w:space="0" w:color="auto"/>
              <w:left w:val="single" w:sz="4" w:space="0" w:color="auto"/>
              <w:bottom w:val="single" w:sz="4" w:space="0" w:color="auto"/>
              <w:right w:val="single" w:sz="4" w:space="0" w:color="auto"/>
            </w:tcBorders>
            <w:shd w:val="clear" w:color="auto" w:fill="4F6228" w:themeFill="accent3" w:themeFillShade="80"/>
            <w:vAlign w:val="center"/>
            <w:hideMark/>
          </w:tcPr>
          <w:p w14:paraId="64608B2A" w14:textId="77777777" w:rsidR="00F834B7" w:rsidRPr="00C4670A" w:rsidRDefault="00F834B7" w:rsidP="00C4670A">
            <w:pPr>
              <w:spacing w:line="360" w:lineRule="auto"/>
              <w:jc w:val="center"/>
              <w:rPr>
                <w:rFonts w:ascii="Times New Roman" w:eastAsia="Times New Roman" w:hAnsi="Times New Roman"/>
                <w:b/>
                <w:bCs/>
                <w:color w:val="000000"/>
                <w:lang w:eastAsia="ru-RU"/>
              </w:rPr>
            </w:pPr>
            <w:bookmarkStart w:id="20" w:name="RANGE!A1:Q35"/>
            <w:r w:rsidRPr="00C4670A">
              <w:rPr>
                <w:rFonts w:ascii="Times New Roman" w:eastAsia="Times New Roman" w:hAnsi="Times New Roman"/>
                <w:b/>
                <w:bCs/>
                <w:color w:val="000000"/>
                <w:lang w:eastAsia="ru-RU"/>
              </w:rPr>
              <w:t> </w:t>
            </w:r>
            <w:bookmarkEnd w:id="20"/>
          </w:p>
        </w:tc>
        <w:tc>
          <w:tcPr>
            <w:tcW w:w="5352" w:type="dxa"/>
            <w:tcBorders>
              <w:top w:val="single" w:sz="4" w:space="0" w:color="auto"/>
              <w:left w:val="nil"/>
              <w:bottom w:val="single" w:sz="4" w:space="0" w:color="auto"/>
              <w:right w:val="single" w:sz="4" w:space="0" w:color="auto"/>
            </w:tcBorders>
            <w:shd w:val="clear" w:color="auto" w:fill="4F6228" w:themeFill="accent3" w:themeFillShade="80"/>
            <w:vAlign w:val="center"/>
          </w:tcPr>
          <w:p w14:paraId="66C7C6F0" w14:textId="1FC9B881" w:rsidR="00F834B7" w:rsidRPr="00C4670A" w:rsidRDefault="00EB7274" w:rsidP="00C4670A">
            <w:pPr>
              <w:spacing w:line="360" w:lineRule="auto"/>
              <w:jc w:val="center"/>
              <w:rPr>
                <w:rFonts w:ascii="Times New Roman" w:hAnsi="Times New Roman"/>
                <w:caps/>
                <w:color w:val="FFFFFF" w:themeColor="background1"/>
              </w:rPr>
            </w:pPr>
            <w:r w:rsidRPr="00C4670A">
              <w:rPr>
                <w:rFonts w:ascii="Times New Roman" w:hAnsi="Times New Roman"/>
                <w:caps/>
                <w:color w:val="FFFFFF" w:themeColor="background1"/>
              </w:rPr>
              <w:t>Наименование Муниципаль</w:t>
            </w:r>
            <w:r w:rsidR="00F834B7" w:rsidRPr="00C4670A">
              <w:rPr>
                <w:rFonts w:ascii="Times New Roman" w:hAnsi="Times New Roman"/>
                <w:caps/>
                <w:color w:val="FFFFFF" w:themeColor="background1"/>
              </w:rPr>
              <w:t>ных программ</w:t>
            </w:r>
          </w:p>
        </w:tc>
        <w:tc>
          <w:tcPr>
            <w:tcW w:w="1271" w:type="dxa"/>
            <w:tcBorders>
              <w:top w:val="single" w:sz="4" w:space="0" w:color="auto"/>
              <w:left w:val="nil"/>
              <w:bottom w:val="single" w:sz="4" w:space="0" w:color="auto"/>
              <w:right w:val="single" w:sz="4" w:space="0" w:color="auto"/>
            </w:tcBorders>
            <w:shd w:val="clear" w:color="auto" w:fill="4F6228" w:themeFill="accent3" w:themeFillShade="80"/>
            <w:vAlign w:val="center"/>
          </w:tcPr>
          <w:p w14:paraId="1927C89F" w14:textId="77777777" w:rsidR="00F834B7" w:rsidRPr="00C4670A" w:rsidRDefault="00F834B7" w:rsidP="00C4670A">
            <w:pPr>
              <w:spacing w:line="360" w:lineRule="auto"/>
              <w:jc w:val="center"/>
              <w:rPr>
                <w:rFonts w:ascii="Times New Roman" w:hAnsi="Times New Roman"/>
                <w:caps/>
                <w:color w:val="FFFFFF" w:themeColor="background1"/>
              </w:rPr>
            </w:pPr>
            <w:r w:rsidRPr="00C4670A">
              <w:rPr>
                <w:rFonts w:ascii="Times New Roman" w:hAnsi="Times New Roman"/>
                <w:caps/>
                <w:color w:val="FFFFFF" w:themeColor="background1"/>
              </w:rPr>
              <w:t>2025</w:t>
            </w:r>
          </w:p>
        </w:tc>
        <w:tc>
          <w:tcPr>
            <w:tcW w:w="1422" w:type="dxa"/>
            <w:tcBorders>
              <w:top w:val="single" w:sz="4" w:space="0" w:color="auto"/>
              <w:left w:val="nil"/>
              <w:bottom w:val="single" w:sz="4" w:space="0" w:color="auto"/>
              <w:right w:val="single" w:sz="4" w:space="0" w:color="auto"/>
            </w:tcBorders>
            <w:shd w:val="clear" w:color="auto" w:fill="4F6228" w:themeFill="accent3" w:themeFillShade="80"/>
            <w:vAlign w:val="center"/>
          </w:tcPr>
          <w:p w14:paraId="264830AA" w14:textId="77777777" w:rsidR="00F834B7" w:rsidRPr="00C4670A" w:rsidRDefault="00F834B7" w:rsidP="00C4670A">
            <w:pPr>
              <w:spacing w:line="360" w:lineRule="auto"/>
              <w:jc w:val="center"/>
              <w:rPr>
                <w:rFonts w:ascii="Times New Roman" w:hAnsi="Times New Roman"/>
                <w:caps/>
                <w:color w:val="FFFFFF" w:themeColor="background1"/>
              </w:rPr>
            </w:pPr>
            <w:r w:rsidRPr="00C4670A">
              <w:rPr>
                <w:rFonts w:ascii="Times New Roman" w:hAnsi="Times New Roman"/>
                <w:caps/>
                <w:color w:val="FFFFFF" w:themeColor="background1"/>
              </w:rPr>
              <w:t>2026</w:t>
            </w:r>
          </w:p>
        </w:tc>
        <w:tc>
          <w:tcPr>
            <w:tcW w:w="1293" w:type="dxa"/>
            <w:tcBorders>
              <w:top w:val="single" w:sz="4" w:space="0" w:color="auto"/>
              <w:left w:val="nil"/>
              <w:bottom w:val="single" w:sz="4" w:space="0" w:color="auto"/>
              <w:right w:val="single" w:sz="4" w:space="0" w:color="auto"/>
            </w:tcBorders>
            <w:shd w:val="clear" w:color="auto" w:fill="4F6228" w:themeFill="accent3" w:themeFillShade="80"/>
            <w:vAlign w:val="center"/>
          </w:tcPr>
          <w:p w14:paraId="3A7FA660" w14:textId="77777777" w:rsidR="00F834B7" w:rsidRPr="00C4670A" w:rsidRDefault="00F834B7" w:rsidP="00C4670A">
            <w:pPr>
              <w:spacing w:line="360" w:lineRule="auto"/>
              <w:jc w:val="center"/>
              <w:rPr>
                <w:rFonts w:ascii="Times New Roman" w:hAnsi="Times New Roman"/>
                <w:caps/>
                <w:color w:val="FFFFFF" w:themeColor="background1"/>
              </w:rPr>
            </w:pPr>
            <w:r w:rsidRPr="00C4670A">
              <w:rPr>
                <w:rFonts w:ascii="Times New Roman" w:hAnsi="Times New Roman"/>
                <w:caps/>
                <w:color w:val="FFFFFF" w:themeColor="background1"/>
              </w:rPr>
              <w:t>2027</w:t>
            </w:r>
          </w:p>
        </w:tc>
      </w:tr>
      <w:tr w:rsidR="00F834B7" w:rsidRPr="00CB6EED" w14:paraId="0765FFF3" w14:textId="77777777" w:rsidTr="005C6642">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6EC3A6" w14:textId="77777777" w:rsidR="00F834B7" w:rsidRPr="00EB7274" w:rsidRDefault="00F834B7" w:rsidP="00C4670A">
            <w:pPr>
              <w:spacing w:line="360" w:lineRule="auto"/>
              <w:jc w:val="center"/>
              <w:rPr>
                <w:rFonts w:ascii="Times New Roman" w:eastAsia="Times New Roman" w:hAnsi="Times New Roman"/>
                <w:color w:val="000000"/>
                <w:lang w:eastAsia="ru-RU"/>
              </w:rPr>
            </w:pPr>
            <w:r w:rsidRPr="00EB7274">
              <w:rPr>
                <w:rFonts w:ascii="Times New Roman" w:eastAsia="Times New Roman" w:hAnsi="Times New Roman"/>
                <w:color w:val="000000"/>
                <w:lang w:eastAsia="ru-RU"/>
              </w:rPr>
              <w:t> </w:t>
            </w:r>
          </w:p>
        </w:tc>
        <w:tc>
          <w:tcPr>
            <w:tcW w:w="5352" w:type="dxa"/>
            <w:tcBorders>
              <w:top w:val="nil"/>
              <w:left w:val="nil"/>
              <w:bottom w:val="single" w:sz="4" w:space="0" w:color="auto"/>
              <w:right w:val="single" w:sz="4" w:space="0" w:color="auto"/>
            </w:tcBorders>
            <w:shd w:val="clear" w:color="auto" w:fill="auto"/>
            <w:vAlign w:val="bottom"/>
            <w:hideMark/>
          </w:tcPr>
          <w:p w14:paraId="28546683" w14:textId="387BE86C" w:rsidR="00F834B7" w:rsidRPr="00EB7274" w:rsidRDefault="00F834B7" w:rsidP="00C4670A">
            <w:pPr>
              <w:spacing w:line="360" w:lineRule="auto"/>
              <w:rPr>
                <w:rFonts w:ascii="Times New Roman" w:eastAsia="Times New Roman" w:hAnsi="Times New Roman"/>
                <w:b/>
                <w:bCs/>
                <w:color w:val="000000"/>
                <w:lang w:eastAsia="ru-RU"/>
              </w:rPr>
            </w:pPr>
            <w:r w:rsidRPr="00EB7274">
              <w:rPr>
                <w:rFonts w:ascii="Times New Roman" w:eastAsia="Times New Roman" w:hAnsi="Times New Roman"/>
                <w:b/>
                <w:bCs/>
                <w:color w:val="000000"/>
                <w:lang w:eastAsia="ru-RU"/>
              </w:rPr>
              <w:t xml:space="preserve">Всего по </w:t>
            </w:r>
            <w:r w:rsidR="00EB7274">
              <w:rPr>
                <w:rFonts w:ascii="Times New Roman" w:eastAsia="Times New Roman" w:hAnsi="Times New Roman"/>
                <w:b/>
                <w:bCs/>
                <w:color w:val="000000"/>
                <w:lang w:eastAsia="ru-RU"/>
              </w:rPr>
              <w:t xml:space="preserve">муниципальным </w:t>
            </w:r>
            <w:r w:rsidRPr="00EB7274">
              <w:rPr>
                <w:rFonts w:ascii="Times New Roman" w:eastAsia="Times New Roman" w:hAnsi="Times New Roman"/>
                <w:b/>
                <w:bCs/>
                <w:color w:val="000000"/>
                <w:lang w:eastAsia="ru-RU"/>
              </w:rPr>
              <w:t xml:space="preserve"> программам</w:t>
            </w:r>
          </w:p>
        </w:tc>
        <w:tc>
          <w:tcPr>
            <w:tcW w:w="1271" w:type="dxa"/>
            <w:tcBorders>
              <w:top w:val="nil"/>
              <w:left w:val="nil"/>
              <w:bottom w:val="single" w:sz="4" w:space="0" w:color="auto"/>
              <w:right w:val="single" w:sz="4" w:space="0" w:color="auto"/>
            </w:tcBorders>
            <w:shd w:val="clear" w:color="auto" w:fill="auto"/>
            <w:noWrap/>
            <w:vAlign w:val="center"/>
            <w:hideMark/>
          </w:tcPr>
          <w:p w14:paraId="48ED73B3" w14:textId="7FDF7D50" w:rsidR="00F834B7" w:rsidRPr="00EB7274" w:rsidRDefault="00C4670A" w:rsidP="00C4670A">
            <w:pPr>
              <w:spacing w:line="360" w:lineRule="auto"/>
              <w:jc w:val="right"/>
              <w:rPr>
                <w:rFonts w:ascii="Times New Roman" w:eastAsia="Times New Roman" w:hAnsi="Times New Roman"/>
                <w:b/>
                <w:bCs/>
                <w:color w:val="000000"/>
                <w:lang w:eastAsia="ru-RU"/>
              </w:rPr>
            </w:pPr>
            <w:r>
              <w:rPr>
                <w:rFonts w:ascii="Times New Roman" w:eastAsia="Times New Roman" w:hAnsi="Times New Roman"/>
                <w:b/>
                <w:bCs/>
                <w:color w:val="000000"/>
                <w:lang w:eastAsia="ru-RU"/>
              </w:rPr>
              <w:t>695 951</w:t>
            </w:r>
            <w:r w:rsidR="00EB7274">
              <w:rPr>
                <w:rFonts w:ascii="Times New Roman" w:eastAsia="Times New Roman" w:hAnsi="Times New Roman"/>
                <w:b/>
                <w:bCs/>
                <w:color w:val="000000"/>
                <w:lang w:eastAsia="ru-RU"/>
              </w:rPr>
              <w:t>,0</w:t>
            </w:r>
          </w:p>
        </w:tc>
        <w:tc>
          <w:tcPr>
            <w:tcW w:w="1422" w:type="dxa"/>
            <w:tcBorders>
              <w:top w:val="nil"/>
              <w:left w:val="nil"/>
              <w:bottom w:val="single" w:sz="4" w:space="0" w:color="auto"/>
              <w:right w:val="single" w:sz="4" w:space="0" w:color="auto"/>
            </w:tcBorders>
            <w:shd w:val="clear" w:color="auto" w:fill="auto"/>
            <w:noWrap/>
            <w:vAlign w:val="center"/>
            <w:hideMark/>
          </w:tcPr>
          <w:p w14:paraId="587C7823" w14:textId="5155B235" w:rsidR="00F834B7" w:rsidRPr="00EB7274" w:rsidRDefault="00C4670A" w:rsidP="00C4670A">
            <w:pPr>
              <w:spacing w:line="360" w:lineRule="auto"/>
              <w:jc w:val="right"/>
              <w:rPr>
                <w:rFonts w:ascii="Times New Roman" w:eastAsia="Times New Roman" w:hAnsi="Times New Roman"/>
                <w:b/>
                <w:bCs/>
                <w:color w:val="000000"/>
                <w:lang w:eastAsia="ru-RU"/>
              </w:rPr>
            </w:pPr>
            <w:r>
              <w:rPr>
                <w:rFonts w:ascii="Times New Roman" w:eastAsia="Times New Roman" w:hAnsi="Times New Roman"/>
                <w:b/>
                <w:bCs/>
                <w:color w:val="000000"/>
                <w:lang w:eastAsia="ru-RU"/>
              </w:rPr>
              <w:t>696 373</w:t>
            </w:r>
            <w:r w:rsidR="00EB7274">
              <w:rPr>
                <w:rFonts w:ascii="Times New Roman" w:eastAsia="Times New Roman" w:hAnsi="Times New Roman"/>
                <w:b/>
                <w:bCs/>
                <w:color w:val="000000"/>
                <w:lang w:eastAsia="ru-RU"/>
              </w:rPr>
              <w:t>,0</w:t>
            </w:r>
          </w:p>
        </w:tc>
        <w:tc>
          <w:tcPr>
            <w:tcW w:w="1293" w:type="dxa"/>
            <w:tcBorders>
              <w:top w:val="nil"/>
              <w:left w:val="nil"/>
              <w:bottom w:val="single" w:sz="4" w:space="0" w:color="auto"/>
              <w:right w:val="single" w:sz="4" w:space="0" w:color="auto"/>
            </w:tcBorders>
            <w:shd w:val="clear" w:color="auto" w:fill="auto"/>
            <w:noWrap/>
            <w:vAlign w:val="center"/>
            <w:hideMark/>
          </w:tcPr>
          <w:p w14:paraId="3A19B5F3" w14:textId="75001C12" w:rsidR="00F834B7" w:rsidRPr="00EB7274" w:rsidRDefault="00C4670A" w:rsidP="00C4670A">
            <w:pPr>
              <w:spacing w:line="360" w:lineRule="auto"/>
              <w:jc w:val="right"/>
              <w:rPr>
                <w:rFonts w:ascii="Times New Roman" w:eastAsia="Times New Roman" w:hAnsi="Times New Roman"/>
                <w:b/>
                <w:bCs/>
                <w:color w:val="000000"/>
                <w:lang w:eastAsia="ru-RU"/>
              </w:rPr>
            </w:pPr>
            <w:r>
              <w:rPr>
                <w:rFonts w:ascii="Times New Roman" w:eastAsia="Times New Roman" w:hAnsi="Times New Roman"/>
                <w:b/>
                <w:bCs/>
                <w:color w:val="000000"/>
                <w:lang w:eastAsia="ru-RU"/>
              </w:rPr>
              <w:t>699 578</w:t>
            </w:r>
            <w:r w:rsidR="00EB7274">
              <w:rPr>
                <w:rFonts w:ascii="Times New Roman" w:eastAsia="Times New Roman" w:hAnsi="Times New Roman"/>
                <w:b/>
                <w:bCs/>
                <w:color w:val="000000"/>
                <w:lang w:eastAsia="ru-RU"/>
              </w:rPr>
              <w:t>,0</w:t>
            </w:r>
          </w:p>
        </w:tc>
      </w:tr>
      <w:tr w:rsidR="00F834B7" w:rsidRPr="00CB6EED" w14:paraId="2CF5DD56" w14:textId="77777777" w:rsidTr="005C6642">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14:paraId="6F18CA7E" w14:textId="77777777" w:rsidR="00F834B7" w:rsidRPr="00EB7274" w:rsidRDefault="00F834B7" w:rsidP="00C4670A">
            <w:pPr>
              <w:spacing w:line="360" w:lineRule="auto"/>
              <w:rPr>
                <w:rFonts w:ascii="Times New Roman" w:eastAsia="Times New Roman" w:hAnsi="Times New Roman"/>
                <w:color w:val="000000"/>
                <w:lang w:eastAsia="ru-RU"/>
              </w:rPr>
            </w:pPr>
            <w:r w:rsidRPr="00EB7274">
              <w:rPr>
                <w:rFonts w:ascii="Times New Roman" w:eastAsia="Times New Roman" w:hAnsi="Times New Roman"/>
                <w:color w:val="000000"/>
                <w:lang w:eastAsia="ru-RU"/>
              </w:rPr>
              <w:t>1</w:t>
            </w:r>
          </w:p>
        </w:tc>
        <w:tc>
          <w:tcPr>
            <w:tcW w:w="5352" w:type="dxa"/>
            <w:tcBorders>
              <w:top w:val="nil"/>
              <w:left w:val="nil"/>
              <w:bottom w:val="single" w:sz="4" w:space="0" w:color="auto"/>
              <w:right w:val="single" w:sz="4" w:space="0" w:color="auto"/>
            </w:tcBorders>
            <w:shd w:val="clear" w:color="auto" w:fill="auto"/>
            <w:hideMark/>
          </w:tcPr>
          <w:p w14:paraId="251D2CFA" w14:textId="461B43AE" w:rsidR="00F834B7" w:rsidRPr="00EB7274" w:rsidRDefault="00EB7274" w:rsidP="00C4670A">
            <w:pPr>
              <w:spacing w:line="360" w:lineRule="auto"/>
              <w:rPr>
                <w:rFonts w:ascii="Times New Roman" w:eastAsia="Times New Roman" w:hAnsi="Times New Roman"/>
                <w:color w:val="000000"/>
                <w:lang w:eastAsia="ru-RU"/>
              </w:rPr>
            </w:pPr>
            <w:r>
              <w:rPr>
                <w:rFonts w:ascii="Times New Roman" w:eastAsia="Times New Roman" w:hAnsi="Times New Roman"/>
                <w:color w:val="000000"/>
                <w:lang w:eastAsia="ru-RU"/>
              </w:rPr>
              <w:t xml:space="preserve">Обеспечение безопасности жизнедеятельности </w:t>
            </w:r>
            <w:r w:rsidR="00C4670A">
              <w:rPr>
                <w:rFonts w:ascii="Times New Roman" w:eastAsia="Times New Roman" w:hAnsi="Times New Roman"/>
                <w:color w:val="000000"/>
                <w:lang w:eastAsia="ru-RU"/>
              </w:rPr>
              <w:t>Центрального</w:t>
            </w:r>
            <w:r>
              <w:rPr>
                <w:rFonts w:ascii="Times New Roman" w:eastAsia="Times New Roman" w:hAnsi="Times New Roman"/>
                <w:color w:val="000000"/>
                <w:lang w:eastAsia="ru-RU"/>
              </w:rPr>
              <w:t xml:space="preserve"> сельсовета</w:t>
            </w:r>
          </w:p>
        </w:tc>
        <w:tc>
          <w:tcPr>
            <w:tcW w:w="1271" w:type="dxa"/>
            <w:tcBorders>
              <w:top w:val="nil"/>
              <w:left w:val="nil"/>
              <w:bottom w:val="single" w:sz="4" w:space="0" w:color="auto"/>
              <w:right w:val="single" w:sz="4" w:space="0" w:color="auto"/>
            </w:tcBorders>
            <w:shd w:val="clear" w:color="auto" w:fill="auto"/>
            <w:noWrap/>
            <w:vAlign w:val="center"/>
            <w:hideMark/>
          </w:tcPr>
          <w:p w14:paraId="6B532731" w14:textId="790719E4" w:rsidR="00F834B7" w:rsidRPr="00EB7274" w:rsidRDefault="00C4670A" w:rsidP="00C4670A">
            <w:pPr>
              <w:spacing w:line="360" w:lineRule="auto"/>
              <w:jc w:val="right"/>
              <w:rPr>
                <w:rFonts w:ascii="Times New Roman" w:eastAsia="Times New Roman" w:hAnsi="Times New Roman"/>
                <w:color w:val="000000"/>
                <w:lang w:eastAsia="ru-RU"/>
              </w:rPr>
            </w:pPr>
            <w:r>
              <w:rPr>
                <w:rFonts w:ascii="Times New Roman" w:eastAsia="Times New Roman" w:hAnsi="Times New Roman"/>
                <w:color w:val="000000"/>
                <w:lang w:eastAsia="ru-RU"/>
              </w:rPr>
              <w:t>695 951</w:t>
            </w:r>
            <w:r w:rsidR="00EB7274">
              <w:rPr>
                <w:rFonts w:ascii="Times New Roman" w:eastAsia="Times New Roman" w:hAnsi="Times New Roman"/>
                <w:color w:val="000000"/>
                <w:lang w:eastAsia="ru-RU"/>
              </w:rPr>
              <w:t>,0</w:t>
            </w:r>
          </w:p>
        </w:tc>
        <w:tc>
          <w:tcPr>
            <w:tcW w:w="1422" w:type="dxa"/>
            <w:tcBorders>
              <w:top w:val="nil"/>
              <w:left w:val="nil"/>
              <w:bottom w:val="single" w:sz="4" w:space="0" w:color="auto"/>
              <w:right w:val="single" w:sz="4" w:space="0" w:color="auto"/>
            </w:tcBorders>
            <w:shd w:val="clear" w:color="auto" w:fill="auto"/>
            <w:noWrap/>
            <w:vAlign w:val="center"/>
            <w:hideMark/>
          </w:tcPr>
          <w:p w14:paraId="701381BA" w14:textId="63950784" w:rsidR="00F834B7" w:rsidRPr="00EB7274" w:rsidRDefault="00C4670A" w:rsidP="00C4670A">
            <w:pPr>
              <w:spacing w:line="360" w:lineRule="auto"/>
              <w:jc w:val="right"/>
              <w:rPr>
                <w:rFonts w:ascii="Times New Roman" w:eastAsia="Times New Roman" w:hAnsi="Times New Roman"/>
                <w:color w:val="000000"/>
                <w:lang w:eastAsia="ru-RU"/>
              </w:rPr>
            </w:pPr>
            <w:r>
              <w:rPr>
                <w:rFonts w:ascii="Times New Roman" w:eastAsia="Times New Roman" w:hAnsi="Times New Roman"/>
                <w:color w:val="000000"/>
                <w:lang w:eastAsia="ru-RU"/>
              </w:rPr>
              <w:t>696 373</w:t>
            </w:r>
            <w:r w:rsidR="00EB7274">
              <w:rPr>
                <w:rFonts w:ascii="Times New Roman" w:eastAsia="Times New Roman" w:hAnsi="Times New Roman"/>
                <w:color w:val="000000"/>
                <w:lang w:eastAsia="ru-RU"/>
              </w:rPr>
              <w:t>,0</w:t>
            </w:r>
          </w:p>
        </w:tc>
        <w:tc>
          <w:tcPr>
            <w:tcW w:w="1293" w:type="dxa"/>
            <w:tcBorders>
              <w:top w:val="nil"/>
              <w:left w:val="nil"/>
              <w:bottom w:val="single" w:sz="4" w:space="0" w:color="auto"/>
              <w:right w:val="single" w:sz="4" w:space="0" w:color="auto"/>
            </w:tcBorders>
            <w:shd w:val="clear" w:color="auto" w:fill="auto"/>
            <w:noWrap/>
            <w:vAlign w:val="center"/>
            <w:hideMark/>
          </w:tcPr>
          <w:p w14:paraId="3764B162" w14:textId="3E8648FE" w:rsidR="00F834B7" w:rsidRPr="00EB7274" w:rsidRDefault="00C4670A" w:rsidP="00C4670A">
            <w:pPr>
              <w:spacing w:line="360" w:lineRule="auto"/>
              <w:jc w:val="right"/>
              <w:rPr>
                <w:rFonts w:ascii="Times New Roman" w:eastAsia="Times New Roman" w:hAnsi="Times New Roman"/>
                <w:color w:val="000000"/>
                <w:lang w:eastAsia="ru-RU"/>
              </w:rPr>
            </w:pPr>
            <w:r>
              <w:rPr>
                <w:rFonts w:ascii="Times New Roman" w:eastAsia="Times New Roman" w:hAnsi="Times New Roman"/>
                <w:color w:val="000000"/>
                <w:lang w:eastAsia="ru-RU"/>
              </w:rPr>
              <w:t>699 578</w:t>
            </w:r>
            <w:r w:rsidR="00EB7274">
              <w:rPr>
                <w:rFonts w:ascii="Times New Roman" w:eastAsia="Times New Roman" w:hAnsi="Times New Roman"/>
                <w:color w:val="000000"/>
                <w:lang w:eastAsia="ru-RU"/>
              </w:rPr>
              <w:t>,0</w:t>
            </w:r>
          </w:p>
        </w:tc>
      </w:tr>
      <w:tr w:rsidR="00F834B7" w:rsidRPr="008356DA" w14:paraId="38C71BF4" w14:textId="77777777" w:rsidTr="005C6642">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9C0AC0B" w14:textId="77777777" w:rsidR="00F834B7" w:rsidRPr="008356DA" w:rsidRDefault="00F834B7" w:rsidP="00C4670A">
            <w:pPr>
              <w:spacing w:line="360" w:lineRule="auto"/>
              <w:jc w:val="center"/>
              <w:rPr>
                <w:rFonts w:ascii="Times New Roman" w:eastAsia="Times New Roman" w:hAnsi="Times New Roman"/>
                <w:b/>
                <w:color w:val="000000"/>
                <w:lang w:eastAsia="ru-RU"/>
              </w:rPr>
            </w:pPr>
            <w:r w:rsidRPr="008356DA">
              <w:rPr>
                <w:rFonts w:ascii="Times New Roman" w:eastAsia="Times New Roman" w:hAnsi="Times New Roman"/>
                <w:b/>
                <w:color w:val="000000"/>
                <w:lang w:eastAsia="ru-RU"/>
              </w:rPr>
              <w:t> </w:t>
            </w:r>
          </w:p>
        </w:tc>
        <w:tc>
          <w:tcPr>
            <w:tcW w:w="5352" w:type="dxa"/>
            <w:tcBorders>
              <w:top w:val="nil"/>
              <w:left w:val="nil"/>
              <w:bottom w:val="single" w:sz="4" w:space="0" w:color="auto"/>
              <w:right w:val="single" w:sz="4" w:space="0" w:color="auto"/>
            </w:tcBorders>
            <w:shd w:val="clear" w:color="auto" w:fill="auto"/>
            <w:vAlign w:val="bottom"/>
            <w:hideMark/>
          </w:tcPr>
          <w:p w14:paraId="6F9521E5" w14:textId="77777777" w:rsidR="00F834B7" w:rsidRPr="008356DA" w:rsidRDefault="00F834B7" w:rsidP="00C4670A">
            <w:pPr>
              <w:spacing w:line="360" w:lineRule="auto"/>
              <w:rPr>
                <w:rFonts w:ascii="Times New Roman" w:eastAsia="Times New Roman" w:hAnsi="Times New Roman"/>
                <w:b/>
                <w:color w:val="000000"/>
                <w:lang w:eastAsia="ru-RU"/>
              </w:rPr>
            </w:pPr>
            <w:r w:rsidRPr="008356DA">
              <w:rPr>
                <w:rFonts w:ascii="Times New Roman" w:eastAsia="Times New Roman" w:hAnsi="Times New Roman"/>
                <w:b/>
                <w:color w:val="000000"/>
                <w:lang w:eastAsia="ru-RU"/>
              </w:rPr>
              <w:t>Непрограммные расходы</w:t>
            </w:r>
          </w:p>
        </w:tc>
        <w:tc>
          <w:tcPr>
            <w:tcW w:w="1271" w:type="dxa"/>
            <w:tcBorders>
              <w:top w:val="nil"/>
              <w:left w:val="nil"/>
              <w:bottom w:val="single" w:sz="4" w:space="0" w:color="auto"/>
              <w:right w:val="single" w:sz="4" w:space="0" w:color="auto"/>
            </w:tcBorders>
            <w:shd w:val="clear" w:color="auto" w:fill="auto"/>
            <w:noWrap/>
            <w:vAlign w:val="center"/>
            <w:hideMark/>
          </w:tcPr>
          <w:p w14:paraId="474250CB" w14:textId="71D723A9" w:rsidR="00F834B7" w:rsidRPr="008356DA" w:rsidRDefault="00C4670A" w:rsidP="00C4670A">
            <w:pPr>
              <w:spacing w:line="360" w:lineRule="auto"/>
              <w:rPr>
                <w:rFonts w:ascii="Times New Roman" w:eastAsia="Times New Roman" w:hAnsi="Times New Roman"/>
                <w:b/>
                <w:color w:val="000000"/>
                <w:lang w:eastAsia="ru-RU"/>
              </w:rPr>
            </w:pPr>
            <w:r>
              <w:rPr>
                <w:rFonts w:ascii="Times New Roman" w:eastAsia="Times New Roman" w:hAnsi="Times New Roman"/>
                <w:b/>
                <w:color w:val="000000"/>
                <w:lang w:eastAsia="ru-RU"/>
              </w:rPr>
              <w:t>6 135 140</w:t>
            </w:r>
            <w:r w:rsidR="00EB7274">
              <w:rPr>
                <w:rFonts w:ascii="Times New Roman" w:eastAsia="Times New Roman" w:hAnsi="Times New Roman"/>
                <w:b/>
                <w:color w:val="000000"/>
                <w:lang w:eastAsia="ru-RU"/>
              </w:rPr>
              <w:t>,0</w:t>
            </w:r>
          </w:p>
        </w:tc>
        <w:tc>
          <w:tcPr>
            <w:tcW w:w="1422" w:type="dxa"/>
            <w:tcBorders>
              <w:top w:val="nil"/>
              <w:left w:val="nil"/>
              <w:bottom w:val="single" w:sz="4" w:space="0" w:color="auto"/>
              <w:right w:val="single" w:sz="4" w:space="0" w:color="auto"/>
            </w:tcBorders>
            <w:shd w:val="clear" w:color="auto" w:fill="auto"/>
            <w:noWrap/>
            <w:vAlign w:val="center"/>
            <w:hideMark/>
          </w:tcPr>
          <w:p w14:paraId="5622464C" w14:textId="6BB0DDE9" w:rsidR="00F834B7" w:rsidRPr="008356DA" w:rsidRDefault="00C4670A" w:rsidP="00C4670A">
            <w:pPr>
              <w:spacing w:line="360" w:lineRule="auto"/>
              <w:jc w:val="right"/>
              <w:rPr>
                <w:rFonts w:ascii="Times New Roman" w:eastAsia="Times New Roman" w:hAnsi="Times New Roman"/>
                <w:b/>
                <w:color w:val="000000"/>
                <w:lang w:eastAsia="ru-RU"/>
              </w:rPr>
            </w:pPr>
            <w:r>
              <w:rPr>
                <w:rFonts w:ascii="Times New Roman" w:eastAsia="Times New Roman" w:hAnsi="Times New Roman"/>
                <w:b/>
                <w:color w:val="000000"/>
                <w:lang w:eastAsia="ru-RU"/>
              </w:rPr>
              <w:t>5 986 528</w:t>
            </w:r>
            <w:r w:rsidR="00EB7274">
              <w:rPr>
                <w:rFonts w:ascii="Times New Roman" w:eastAsia="Times New Roman" w:hAnsi="Times New Roman"/>
                <w:b/>
                <w:color w:val="000000"/>
                <w:lang w:eastAsia="ru-RU"/>
              </w:rPr>
              <w:t>,0</w:t>
            </w:r>
          </w:p>
        </w:tc>
        <w:tc>
          <w:tcPr>
            <w:tcW w:w="1293" w:type="dxa"/>
            <w:tcBorders>
              <w:top w:val="nil"/>
              <w:left w:val="nil"/>
              <w:bottom w:val="single" w:sz="4" w:space="0" w:color="auto"/>
              <w:right w:val="single" w:sz="4" w:space="0" w:color="auto"/>
            </w:tcBorders>
            <w:shd w:val="clear" w:color="auto" w:fill="auto"/>
            <w:noWrap/>
            <w:vAlign w:val="center"/>
            <w:hideMark/>
          </w:tcPr>
          <w:p w14:paraId="7BEFC78B" w14:textId="2ED09521" w:rsidR="00F834B7" w:rsidRPr="008356DA" w:rsidRDefault="00C4670A" w:rsidP="00C4670A">
            <w:pPr>
              <w:spacing w:line="360" w:lineRule="auto"/>
              <w:jc w:val="right"/>
              <w:rPr>
                <w:rFonts w:ascii="Times New Roman" w:eastAsia="Times New Roman" w:hAnsi="Times New Roman"/>
                <w:b/>
                <w:color w:val="000000"/>
                <w:lang w:eastAsia="ru-RU"/>
              </w:rPr>
            </w:pPr>
            <w:r>
              <w:rPr>
                <w:rFonts w:ascii="Times New Roman" w:eastAsia="Times New Roman" w:hAnsi="Times New Roman"/>
                <w:b/>
                <w:color w:val="000000"/>
                <w:lang w:eastAsia="ru-RU"/>
              </w:rPr>
              <w:t xml:space="preserve">5 709 </w:t>
            </w:r>
            <w:r w:rsidR="00EB7274">
              <w:rPr>
                <w:rFonts w:ascii="Times New Roman" w:eastAsia="Times New Roman" w:hAnsi="Times New Roman"/>
                <w:b/>
                <w:color w:val="000000"/>
                <w:lang w:eastAsia="ru-RU"/>
              </w:rPr>
              <w:t>,0</w:t>
            </w:r>
          </w:p>
        </w:tc>
      </w:tr>
      <w:tr w:rsidR="00F834B7" w:rsidRPr="008356DA" w14:paraId="5B5E4BE9" w14:textId="77777777" w:rsidTr="005C6642">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82E3D" w14:textId="77777777" w:rsidR="00F834B7" w:rsidRPr="008356DA" w:rsidRDefault="00F834B7" w:rsidP="00C4670A">
            <w:pPr>
              <w:spacing w:line="360" w:lineRule="auto"/>
              <w:jc w:val="center"/>
              <w:rPr>
                <w:rFonts w:ascii="Times New Roman" w:eastAsia="Times New Roman" w:hAnsi="Times New Roman"/>
                <w:b/>
                <w:color w:val="000000"/>
                <w:lang w:eastAsia="ru-RU"/>
              </w:rPr>
            </w:pPr>
          </w:p>
        </w:tc>
        <w:tc>
          <w:tcPr>
            <w:tcW w:w="5352" w:type="dxa"/>
            <w:tcBorders>
              <w:top w:val="single" w:sz="4" w:space="0" w:color="auto"/>
              <w:left w:val="nil"/>
              <w:bottom w:val="single" w:sz="4" w:space="0" w:color="auto"/>
              <w:right w:val="single" w:sz="4" w:space="0" w:color="auto"/>
            </w:tcBorders>
            <w:shd w:val="clear" w:color="auto" w:fill="auto"/>
            <w:vAlign w:val="bottom"/>
            <w:hideMark/>
          </w:tcPr>
          <w:p w14:paraId="0862C8C2" w14:textId="77777777" w:rsidR="00F834B7" w:rsidRPr="008356DA" w:rsidRDefault="00F834B7" w:rsidP="00C4670A">
            <w:pPr>
              <w:spacing w:line="360" w:lineRule="auto"/>
              <w:rPr>
                <w:rFonts w:ascii="Times New Roman" w:eastAsia="Times New Roman" w:hAnsi="Times New Roman"/>
                <w:b/>
                <w:color w:val="000000"/>
                <w:lang w:eastAsia="ru-RU"/>
              </w:rPr>
            </w:pPr>
            <w:r w:rsidRPr="008356DA">
              <w:rPr>
                <w:rFonts w:ascii="Times New Roman" w:eastAsia="Times New Roman" w:hAnsi="Times New Roman"/>
                <w:b/>
                <w:color w:val="000000"/>
                <w:lang w:eastAsia="ru-RU"/>
              </w:rPr>
              <w:t>Условно утвержденные расходы</w:t>
            </w:r>
          </w:p>
        </w:tc>
        <w:tc>
          <w:tcPr>
            <w:tcW w:w="1271" w:type="dxa"/>
            <w:tcBorders>
              <w:top w:val="nil"/>
              <w:left w:val="nil"/>
              <w:bottom w:val="single" w:sz="4" w:space="0" w:color="auto"/>
              <w:right w:val="single" w:sz="4" w:space="0" w:color="auto"/>
            </w:tcBorders>
            <w:shd w:val="clear" w:color="auto" w:fill="auto"/>
            <w:noWrap/>
            <w:vAlign w:val="center"/>
            <w:hideMark/>
          </w:tcPr>
          <w:p w14:paraId="50BC71D9" w14:textId="77777777" w:rsidR="00F834B7" w:rsidRPr="008356DA" w:rsidRDefault="00F834B7" w:rsidP="00C4670A">
            <w:pPr>
              <w:spacing w:line="360" w:lineRule="auto"/>
              <w:jc w:val="right"/>
              <w:rPr>
                <w:rFonts w:ascii="Times New Roman" w:eastAsia="Times New Roman" w:hAnsi="Times New Roman"/>
                <w:b/>
                <w:color w:val="000000"/>
                <w:lang w:eastAsia="ru-RU"/>
              </w:rPr>
            </w:pPr>
            <w:r w:rsidRPr="008356DA">
              <w:rPr>
                <w:rFonts w:ascii="Times New Roman" w:eastAsia="Times New Roman" w:hAnsi="Times New Roman"/>
                <w:b/>
                <w:color w:val="000000"/>
                <w:lang w:eastAsia="ru-RU"/>
              </w:rPr>
              <w:t>0,0</w:t>
            </w:r>
          </w:p>
        </w:tc>
        <w:tc>
          <w:tcPr>
            <w:tcW w:w="1422" w:type="dxa"/>
            <w:tcBorders>
              <w:top w:val="nil"/>
              <w:left w:val="nil"/>
              <w:bottom w:val="single" w:sz="4" w:space="0" w:color="auto"/>
              <w:right w:val="single" w:sz="4" w:space="0" w:color="auto"/>
            </w:tcBorders>
            <w:shd w:val="clear" w:color="auto" w:fill="auto"/>
            <w:noWrap/>
            <w:vAlign w:val="center"/>
            <w:hideMark/>
          </w:tcPr>
          <w:p w14:paraId="68687496" w14:textId="1F43B248" w:rsidR="00F834B7" w:rsidRPr="008356DA" w:rsidRDefault="00C4670A" w:rsidP="00C4670A">
            <w:pPr>
              <w:spacing w:line="360" w:lineRule="auto"/>
              <w:jc w:val="right"/>
              <w:rPr>
                <w:rFonts w:ascii="Times New Roman" w:eastAsia="Times New Roman" w:hAnsi="Times New Roman"/>
                <w:b/>
                <w:color w:val="000000"/>
                <w:lang w:eastAsia="ru-RU"/>
              </w:rPr>
            </w:pPr>
            <w:r>
              <w:rPr>
                <w:rFonts w:ascii="Times New Roman" w:eastAsia="Times New Roman" w:hAnsi="Times New Roman"/>
                <w:b/>
                <w:color w:val="000000"/>
                <w:lang w:eastAsia="ru-RU"/>
              </w:rPr>
              <w:t>159 145,0</w:t>
            </w:r>
          </w:p>
        </w:tc>
        <w:tc>
          <w:tcPr>
            <w:tcW w:w="1293" w:type="dxa"/>
            <w:tcBorders>
              <w:top w:val="nil"/>
              <w:left w:val="nil"/>
              <w:bottom w:val="single" w:sz="4" w:space="0" w:color="auto"/>
              <w:right w:val="single" w:sz="4" w:space="0" w:color="auto"/>
            </w:tcBorders>
            <w:shd w:val="clear" w:color="auto" w:fill="auto"/>
            <w:noWrap/>
            <w:vAlign w:val="center"/>
            <w:hideMark/>
          </w:tcPr>
          <w:p w14:paraId="0A4D87C5" w14:textId="48E548CF" w:rsidR="00F834B7" w:rsidRPr="008356DA" w:rsidRDefault="00C4670A" w:rsidP="00C4670A">
            <w:pPr>
              <w:spacing w:line="360" w:lineRule="auto"/>
              <w:jc w:val="right"/>
              <w:rPr>
                <w:rFonts w:ascii="Times New Roman" w:eastAsia="Times New Roman" w:hAnsi="Times New Roman"/>
                <w:b/>
                <w:color w:val="000000"/>
                <w:lang w:eastAsia="ru-RU"/>
              </w:rPr>
            </w:pPr>
            <w:r>
              <w:rPr>
                <w:rFonts w:ascii="Times New Roman" w:eastAsia="Times New Roman" w:hAnsi="Times New Roman"/>
                <w:b/>
                <w:color w:val="000000"/>
                <w:lang w:eastAsia="ru-RU"/>
              </w:rPr>
              <w:t>321 241</w:t>
            </w:r>
            <w:r w:rsidR="00EB7274">
              <w:rPr>
                <w:rFonts w:ascii="Times New Roman" w:eastAsia="Times New Roman" w:hAnsi="Times New Roman"/>
                <w:b/>
                <w:color w:val="000000"/>
                <w:lang w:eastAsia="ru-RU"/>
              </w:rPr>
              <w:t>,0</w:t>
            </w:r>
          </w:p>
        </w:tc>
      </w:tr>
      <w:tr w:rsidR="00F834B7" w:rsidRPr="008356DA" w14:paraId="488A6D9D" w14:textId="77777777" w:rsidTr="005C6642">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2FE17" w14:textId="77777777" w:rsidR="00F834B7" w:rsidRPr="008356DA" w:rsidRDefault="00F834B7" w:rsidP="00C4670A">
            <w:pPr>
              <w:spacing w:line="360" w:lineRule="auto"/>
              <w:jc w:val="center"/>
              <w:rPr>
                <w:rFonts w:ascii="Times New Roman" w:eastAsia="Times New Roman" w:hAnsi="Times New Roman"/>
                <w:b/>
                <w:color w:val="000000"/>
                <w:lang w:eastAsia="ru-RU"/>
              </w:rPr>
            </w:pPr>
            <w:r w:rsidRPr="008356DA">
              <w:rPr>
                <w:rFonts w:ascii="Times New Roman" w:eastAsia="Times New Roman" w:hAnsi="Times New Roman"/>
                <w:b/>
                <w:color w:val="000000"/>
                <w:lang w:eastAsia="ru-RU"/>
              </w:rPr>
              <w:t> </w:t>
            </w:r>
          </w:p>
        </w:tc>
        <w:tc>
          <w:tcPr>
            <w:tcW w:w="5352" w:type="dxa"/>
            <w:tcBorders>
              <w:top w:val="nil"/>
              <w:left w:val="nil"/>
              <w:bottom w:val="single" w:sz="4" w:space="0" w:color="auto"/>
              <w:right w:val="single" w:sz="4" w:space="0" w:color="auto"/>
            </w:tcBorders>
            <w:shd w:val="clear" w:color="auto" w:fill="auto"/>
            <w:vAlign w:val="bottom"/>
            <w:hideMark/>
          </w:tcPr>
          <w:p w14:paraId="612A8707" w14:textId="77777777" w:rsidR="00F834B7" w:rsidRPr="008356DA" w:rsidRDefault="00F834B7" w:rsidP="00C4670A">
            <w:pPr>
              <w:spacing w:line="360" w:lineRule="auto"/>
              <w:rPr>
                <w:rFonts w:ascii="Times New Roman" w:eastAsia="Times New Roman" w:hAnsi="Times New Roman"/>
                <w:b/>
                <w:color w:val="000000"/>
                <w:lang w:eastAsia="ru-RU"/>
              </w:rPr>
            </w:pPr>
            <w:r w:rsidRPr="008356DA">
              <w:rPr>
                <w:rFonts w:ascii="Times New Roman" w:eastAsia="Times New Roman" w:hAnsi="Times New Roman"/>
                <w:b/>
                <w:color w:val="000000"/>
                <w:lang w:eastAsia="ru-RU"/>
              </w:rPr>
              <w:t>ВСЕГО</w:t>
            </w:r>
          </w:p>
        </w:tc>
        <w:tc>
          <w:tcPr>
            <w:tcW w:w="1271" w:type="dxa"/>
            <w:tcBorders>
              <w:top w:val="nil"/>
              <w:left w:val="nil"/>
              <w:bottom w:val="single" w:sz="4" w:space="0" w:color="auto"/>
              <w:right w:val="single" w:sz="4" w:space="0" w:color="auto"/>
            </w:tcBorders>
            <w:shd w:val="clear" w:color="auto" w:fill="auto"/>
            <w:noWrap/>
            <w:vAlign w:val="center"/>
            <w:hideMark/>
          </w:tcPr>
          <w:p w14:paraId="378B0D1B" w14:textId="74287B70" w:rsidR="00F834B7" w:rsidRPr="008356DA" w:rsidRDefault="00C4670A" w:rsidP="00C4670A">
            <w:pPr>
              <w:spacing w:line="360" w:lineRule="auto"/>
              <w:jc w:val="right"/>
              <w:rPr>
                <w:rFonts w:ascii="Times New Roman" w:eastAsia="Times New Roman" w:hAnsi="Times New Roman"/>
                <w:b/>
                <w:color w:val="000000"/>
                <w:lang w:eastAsia="ru-RU"/>
              </w:rPr>
            </w:pPr>
            <w:r>
              <w:rPr>
                <w:rFonts w:ascii="Times New Roman" w:eastAsia="Times New Roman" w:hAnsi="Times New Roman"/>
                <w:b/>
                <w:color w:val="000000"/>
                <w:lang w:eastAsia="ru-RU"/>
              </w:rPr>
              <w:t>6 831 091</w:t>
            </w:r>
            <w:r w:rsidR="00EB7274">
              <w:rPr>
                <w:rFonts w:ascii="Times New Roman" w:eastAsia="Times New Roman" w:hAnsi="Times New Roman"/>
                <w:b/>
                <w:color w:val="000000"/>
                <w:lang w:eastAsia="ru-RU"/>
              </w:rPr>
              <w:t>,0</w:t>
            </w:r>
          </w:p>
        </w:tc>
        <w:tc>
          <w:tcPr>
            <w:tcW w:w="1422" w:type="dxa"/>
            <w:tcBorders>
              <w:top w:val="nil"/>
              <w:left w:val="nil"/>
              <w:bottom w:val="single" w:sz="4" w:space="0" w:color="auto"/>
              <w:right w:val="single" w:sz="4" w:space="0" w:color="auto"/>
            </w:tcBorders>
            <w:shd w:val="clear" w:color="auto" w:fill="auto"/>
            <w:noWrap/>
            <w:vAlign w:val="center"/>
            <w:hideMark/>
          </w:tcPr>
          <w:p w14:paraId="6C829E6C" w14:textId="4A260DF1" w:rsidR="00F834B7" w:rsidRPr="008356DA" w:rsidRDefault="005C6642" w:rsidP="00C4670A">
            <w:pPr>
              <w:spacing w:line="360" w:lineRule="auto"/>
              <w:rPr>
                <w:rFonts w:ascii="Times New Roman" w:eastAsia="Times New Roman" w:hAnsi="Times New Roman"/>
                <w:b/>
                <w:color w:val="000000"/>
                <w:lang w:eastAsia="ru-RU"/>
              </w:rPr>
            </w:pPr>
            <w:r>
              <w:rPr>
                <w:rFonts w:ascii="Times New Roman" w:eastAsia="Times New Roman" w:hAnsi="Times New Roman"/>
                <w:b/>
                <w:color w:val="000000"/>
                <w:lang w:eastAsia="ru-RU"/>
              </w:rPr>
              <w:t xml:space="preserve">  </w:t>
            </w:r>
            <w:r w:rsidR="00C4670A">
              <w:rPr>
                <w:rFonts w:ascii="Times New Roman" w:eastAsia="Times New Roman" w:hAnsi="Times New Roman"/>
                <w:b/>
                <w:color w:val="000000"/>
                <w:lang w:eastAsia="ru-RU"/>
              </w:rPr>
              <w:t>6 842 046</w:t>
            </w:r>
            <w:r w:rsidR="00EB7274">
              <w:rPr>
                <w:rFonts w:ascii="Times New Roman" w:eastAsia="Times New Roman" w:hAnsi="Times New Roman"/>
                <w:b/>
                <w:color w:val="000000"/>
                <w:lang w:eastAsia="ru-RU"/>
              </w:rPr>
              <w:t>,0</w:t>
            </w:r>
          </w:p>
        </w:tc>
        <w:tc>
          <w:tcPr>
            <w:tcW w:w="1293" w:type="dxa"/>
            <w:tcBorders>
              <w:top w:val="nil"/>
              <w:left w:val="nil"/>
              <w:bottom w:val="single" w:sz="4" w:space="0" w:color="auto"/>
              <w:right w:val="single" w:sz="4" w:space="0" w:color="auto"/>
            </w:tcBorders>
            <w:shd w:val="clear" w:color="auto" w:fill="auto"/>
            <w:noWrap/>
            <w:vAlign w:val="center"/>
            <w:hideMark/>
          </w:tcPr>
          <w:p w14:paraId="6A04785D" w14:textId="08010A5E" w:rsidR="00F834B7" w:rsidRPr="008356DA" w:rsidRDefault="00C4670A" w:rsidP="00C4670A">
            <w:pPr>
              <w:spacing w:line="360" w:lineRule="auto"/>
              <w:jc w:val="right"/>
              <w:rPr>
                <w:rFonts w:ascii="Times New Roman" w:eastAsia="Times New Roman" w:hAnsi="Times New Roman"/>
                <w:b/>
                <w:color w:val="000000"/>
                <w:lang w:eastAsia="ru-RU"/>
              </w:rPr>
            </w:pPr>
            <w:r>
              <w:rPr>
                <w:rFonts w:ascii="Times New Roman" w:eastAsia="Times New Roman" w:hAnsi="Times New Roman"/>
                <w:b/>
                <w:color w:val="000000"/>
                <w:lang w:eastAsia="ru-RU"/>
              </w:rPr>
              <w:t>6 730 443</w:t>
            </w:r>
            <w:r w:rsidR="00EB7274">
              <w:rPr>
                <w:rFonts w:ascii="Times New Roman" w:eastAsia="Times New Roman" w:hAnsi="Times New Roman"/>
                <w:b/>
                <w:color w:val="000000"/>
                <w:lang w:eastAsia="ru-RU"/>
              </w:rPr>
              <w:t>,0</w:t>
            </w:r>
          </w:p>
        </w:tc>
      </w:tr>
    </w:tbl>
    <w:p w14:paraId="6123E026" w14:textId="77777777" w:rsidR="007375F6" w:rsidRPr="00C4670A" w:rsidRDefault="00CB3A1F" w:rsidP="00C4670A">
      <w:pPr>
        <w:pStyle w:val="2"/>
        <w:spacing w:line="360" w:lineRule="auto"/>
        <w:ind w:firstLine="708"/>
        <w:rPr>
          <w:rFonts w:ascii="Times New Roman" w:hAnsi="Times New Roman" w:cs="Times New Roman"/>
          <w:b w:val="0"/>
          <w:color w:val="auto"/>
        </w:rPr>
      </w:pPr>
      <w:bookmarkStart w:id="21" w:name="_Toc179826243"/>
      <w:r w:rsidRPr="00C4670A">
        <w:rPr>
          <w:rFonts w:ascii="Times New Roman" w:hAnsi="Times New Roman" w:cs="Times New Roman"/>
          <w:b w:val="0"/>
          <w:color w:val="auto"/>
        </w:rPr>
        <w:t>Вовлечение граждан в бюджетный процесс</w:t>
      </w:r>
      <w:r w:rsidR="00F1286A" w:rsidRPr="00C4670A">
        <w:rPr>
          <w:rFonts w:ascii="Times New Roman" w:hAnsi="Times New Roman" w:cs="Times New Roman"/>
          <w:b w:val="0"/>
          <w:color w:val="auto"/>
        </w:rPr>
        <w:t>,</w:t>
      </w:r>
      <w:r w:rsidRPr="00C4670A">
        <w:rPr>
          <w:rFonts w:ascii="Times New Roman" w:hAnsi="Times New Roman" w:cs="Times New Roman"/>
          <w:b w:val="0"/>
          <w:color w:val="auto"/>
        </w:rPr>
        <w:t xml:space="preserve"> развитие инициативного бюджетирования, повышение финансовой грамотности </w:t>
      </w:r>
      <w:r w:rsidR="00727747" w:rsidRPr="00C4670A">
        <w:rPr>
          <w:rFonts w:ascii="Times New Roman" w:hAnsi="Times New Roman" w:cs="Times New Roman"/>
          <w:b w:val="0"/>
          <w:color w:val="auto"/>
        </w:rPr>
        <w:t>и формирование финансовой культуры</w:t>
      </w:r>
      <w:bookmarkEnd w:id="21"/>
    </w:p>
    <w:p w14:paraId="385B07F8" w14:textId="77777777" w:rsidR="00265CB1" w:rsidRDefault="00265CB1" w:rsidP="00C4670A">
      <w:pPr>
        <w:autoSpaceDE w:val="0"/>
        <w:autoSpaceDN w:val="0"/>
        <w:adjustRightInd w:val="0"/>
        <w:spacing w:before="120" w:after="120" w:line="360" w:lineRule="auto"/>
        <w:ind w:firstLine="709"/>
        <w:rPr>
          <w:rFonts w:ascii="Times New Roman" w:hAnsi="Times New Roman" w:cs="Times New Roman"/>
          <w:szCs w:val="28"/>
        </w:rPr>
      </w:pPr>
      <w:r>
        <w:rPr>
          <w:rFonts w:ascii="Times New Roman" w:hAnsi="Times New Roman" w:cs="Times New Roman"/>
          <w:szCs w:val="28"/>
        </w:rPr>
        <w:t xml:space="preserve">Одним из основополагающих принципов бюджетной системы Российской Федерации, закрепленных Бюджетном кодексе Российской Федерации, является участие </w:t>
      </w:r>
      <w:r w:rsidR="00394059" w:rsidRPr="00265CB1">
        <w:rPr>
          <w:rFonts w:ascii="Times New Roman" w:hAnsi="Times New Roman" w:cs="Times New Roman"/>
          <w:szCs w:val="28"/>
        </w:rPr>
        <w:t>участия граждан в бюджетном процессе.</w:t>
      </w:r>
    </w:p>
    <w:p w14:paraId="174D90BC" w14:textId="0BB3D4EC" w:rsidR="00600980" w:rsidRPr="00265CB1" w:rsidRDefault="00727747" w:rsidP="00C4670A">
      <w:pPr>
        <w:autoSpaceDE w:val="0"/>
        <w:autoSpaceDN w:val="0"/>
        <w:adjustRightInd w:val="0"/>
        <w:spacing w:before="120" w:after="120" w:line="360" w:lineRule="auto"/>
        <w:ind w:firstLine="709"/>
        <w:rPr>
          <w:rFonts w:ascii="Times New Roman" w:eastAsia="Calibri" w:hAnsi="Times New Roman" w:cs="Times New Roman"/>
          <w:szCs w:val="28"/>
        </w:rPr>
      </w:pPr>
      <w:r>
        <w:rPr>
          <w:rFonts w:ascii="Times New Roman" w:hAnsi="Times New Roman" w:cs="Times New Roman"/>
          <w:szCs w:val="28"/>
        </w:rPr>
        <w:t xml:space="preserve">В условиях отсутствия </w:t>
      </w:r>
      <w:r w:rsidR="00394059" w:rsidRPr="00265CB1">
        <w:rPr>
          <w:rFonts w:ascii="Times New Roman" w:hAnsi="Times New Roman" w:cs="Times New Roman"/>
          <w:szCs w:val="28"/>
        </w:rPr>
        <w:t xml:space="preserve">в Бюджетном кодексе Российской Федерации </w:t>
      </w:r>
      <w:r>
        <w:rPr>
          <w:rFonts w:ascii="Times New Roman" w:hAnsi="Times New Roman" w:cs="Times New Roman"/>
          <w:szCs w:val="28"/>
        </w:rPr>
        <w:t xml:space="preserve">специальной статьи, </w:t>
      </w:r>
      <w:r w:rsidR="008742E0" w:rsidRPr="00265CB1">
        <w:rPr>
          <w:rFonts w:ascii="Times New Roman" w:hAnsi="Times New Roman" w:cs="Times New Roman"/>
          <w:szCs w:val="28"/>
        </w:rPr>
        <w:t xml:space="preserve">определяющей </w:t>
      </w:r>
      <w:r w:rsidR="001E6DAB" w:rsidRPr="00265CB1">
        <w:rPr>
          <w:rFonts w:ascii="Times New Roman" w:hAnsi="Times New Roman" w:cs="Times New Roman"/>
          <w:szCs w:val="28"/>
        </w:rPr>
        <w:t>содержание</w:t>
      </w:r>
      <w:r>
        <w:rPr>
          <w:rFonts w:ascii="Times New Roman" w:hAnsi="Times New Roman" w:cs="Times New Roman"/>
          <w:szCs w:val="28"/>
        </w:rPr>
        <w:t xml:space="preserve"> данного принципа, п</w:t>
      </w:r>
      <w:r w:rsidR="00600980" w:rsidRPr="00265CB1">
        <w:rPr>
          <w:rFonts w:ascii="Times New Roman" w:eastAsia="Calibri" w:hAnsi="Times New Roman" w:cs="Times New Roman"/>
          <w:szCs w:val="28"/>
        </w:rPr>
        <w:t xml:space="preserve">ри </w:t>
      </w:r>
      <w:r>
        <w:rPr>
          <w:rFonts w:ascii="Times New Roman" w:eastAsia="Calibri" w:hAnsi="Times New Roman" w:cs="Times New Roman"/>
          <w:szCs w:val="28"/>
        </w:rPr>
        <w:t xml:space="preserve">его </w:t>
      </w:r>
      <w:r w:rsidR="00600980" w:rsidRPr="00265CB1">
        <w:rPr>
          <w:rFonts w:ascii="Times New Roman" w:eastAsia="Calibri" w:hAnsi="Times New Roman" w:cs="Times New Roman"/>
          <w:szCs w:val="28"/>
        </w:rPr>
        <w:t xml:space="preserve">практической реализации </w:t>
      </w:r>
      <w:r w:rsidR="008742E0" w:rsidRPr="00265CB1">
        <w:rPr>
          <w:rFonts w:ascii="Times New Roman" w:eastAsia="Calibri" w:hAnsi="Times New Roman" w:cs="Times New Roman"/>
          <w:szCs w:val="28"/>
        </w:rPr>
        <w:t>н</w:t>
      </w:r>
      <w:r w:rsidR="00600980" w:rsidRPr="00265CB1">
        <w:rPr>
          <w:rFonts w:ascii="Times New Roman" w:eastAsia="Calibri" w:hAnsi="Times New Roman" w:cs="Times New Roman"/>
          <w:szCs w:val="28"/>
        </w:rPr>
        <w:t>еобходимым</w:t>
      </w:r>
      <w:r w:rsidR="00B66E68" w:rsidRPr="00265CB1">
        <w:rPr>
          <w:rFonts w:ascii="Times New Roman" w:eastAsia="Calibri" w:hAnsi="Times New Roman" w:cs="Times New Roman"/>
          <w:szCs w:val="28"/>
        </w:rPr>
        <w:t>и</w:t>
      </w:r>
      <w:r w:rsidR="00600980" w:rsidRPr="00265CB1">
        <w:rPr>
          <w:rFonts w:ascii="Times New Roman" w:eastAsia="Calibri" w:hAnsi="Times New Roman" w:cs="Times New Roman"/>
          <w:szCs w:val="28"/>
        </w:rPr>
        <w:t xml:space="preserve"> услови</w:t>
      </w:r>
      <w:r w:rsidR="00B66E68" w:rsidRPr="00265CB1">
        <w:rPr>
          <w:rFonts w:ascii="Times New Roman" w:eastAsia="Calibri" w:hAnsi="Times New Roman" w:cs="Times New Roman"/>
          <w:szCs w:val="28"/>
        </w:rPr>
        <w:t>ями</w:t>
      </w:r>
      <w:r w:rsidR="00600980" w:rsidRPr="00265CB1">
        <w:rPr>
          <w:rFonts w:ascii="Times New Roman" w:eastAsia="Calibri" w:hAnsi="Times New Roman" w:cs="Times New Roman"/>
          <w:szCs w:val="28"/>
        </w:rPr>
        <w:t xml:space="preserve"> </w:t>
      </w:r>
      <w:r w:rsidR="008742E0" w:rsidRPr="00265CB1">
        <w:rPr>
          <w:rFonts w:ascii="Times New Roman" w:eastAsia="Calibri" w:hAnsi="Times New Roman" w:cs="Times New Roman"/>
          <w:szCs w:val="28"/>
        </w:rPr>
        <w:t>стали</w:t>
      </w:r>
      <w:r w:rsidR="00600980" w:rsidRPr="00265CB1">
        <w:rPr>
          <w:rFonts w:ascii="Times New Roman" w:eastAsia="Calibri" w:hAnsi="Times New Roman" w:cs="Times New Roman"/>
          <w:szCs w:val="28"/>
        </w:rPr>
        <w:t>:</w:t>
      </w:r>
    </w:p>
    <w:p w14:paraId="15B63565" w14:textId="77777777" w:rsidR="00600980" w:rsidRPr="00265CB1" w:rsidRDefault="00600980" w:rsidP="00C4670A">
      <w:pPr>
        <w:spacing w:before="120" w:line="360" w:lineRule="auto"/>
        <w:ind w:firstLine="709"/>
        <w:rPr>
          <w:rFonts w:ascii="Times New Roman" w:eastAsia="Calibri" w:hAnsi="Times New Roman" w:cs="Times New Roman"/>
          <w:szCs w:val="28"/>
        </w:rPr>
      </w:pPr>
      <w:r w:rsidRPr="00265CB1">
        <w:rPr>
          <w:rFonts w:ascii="Times New Roman" w:eastAsia="Calibri" w:hAnsi="Times New Roman" w:cs="Times New Roman"/>
          <w:szCs w:val="28"/>
        </w:rPr>
        <w:t>информационная открытость бюджетной информации, свободный доступ к бюджетным показателям;</w:t>
      </w:r>
    </w:p>
    <w:p w14:paraId="0A2B26E8" w14:textId="77777777" w:rsidR="008742E0" w:rsidRPr="00265CB1" w:rsidRDefault="00600980" w:rsidP="00C4670A">
      <w:pPr>
        <w:spacing w:before="120" w:line="360" w:lineRule="auto"/>
        <w:ind w:firstLine="709"/>
        <w:rPr>
          <w:rFonts w:ascii="Times New Roman" w:eastAsia="Calibri" w:hAnsi="Times New Roman" w:cs="Times New Roman"/>
          <w:szCs w:val="28"/>
        </w:rPr>
      </w:pPr>
      <w:r w:rsidRPr="00265CB1">
        <w:rPr>
          <w:rFonts w:ascii="Times New Roman" w:eastAsia="Calibri" w:hAnsi="Times New Roman" w:cs="Times New Roman"/>
          <w:szCs w:val="28"/>
        </w:rPr>
        <w:t xml:space="preserve">вовлечение граждан </w:t>
      </w:r>
      <w:r w:rsidR="008742E0" w:rsidRPr="00265CB1">
        <w:rPr>
          <w:rFonts w:ascii="Times New Roman" w:eastAsia="Calibri" w:hAnsi="Times New Roman" w:cs="Times New Roman"/>
          <w:szCs w:val="28"/>
        </w:rPr>
        <w:t>в бюджетный процесс</w:t>
      </w:r>
      <w:r w:rsidR="00D07539" w:rsidRPr="00265CB1">
        <w:rPr>
          <w:rFonts w:ascii="Times New Roman" w:eastAsia="Calibri" w:hAnsi="Times New Roman" w:cs="Times New Roman"/>
          <w:szCs w:val="28"/>
        </w:rPr>
        <w:t xml:space="preserve"> через </w:t>
      </w:r>
      <w:r w:rsidR="008742E0" w:rsidRPr="00265CB1">
        <w:rPr>
          <w:rFonts w:ascii="Times New Roman" w:eastAsia="Calibri" w:hAnsi="Times New Roman" w:cs="Times New Roman"/>
          <w:szCs w:val="28"/>
        </w:rPr>
        <w:t>реализаци</w:t>
      </w:r>
      <w:r w:rsidR="00D07539" w:rsidRPr="00265CB1">
        <w:rPr>
          <w:rFonts w:ascii="Times New Roman" w:eastAsia="Calibri" w:hAnsi="Times New Roman" w:cs="Times New Roman"/>
          <w:szCs w:val="28"/>
        </w:rPr>
        <w:t xml:space="preserve">ю </w:t>
      </w:r>
      <w:r w:rsidR="008742E0" w:rsidRPr="00265CB1">
        <w:rPr>
          <w:rFonts w:ascii="Times New Roman" w:eastAsia="Calibri" w:hAnsi="Times New Roman" w:cs="Times New Roman"/>
          <w:szCs w:val="28"/>
        </w:rPr>
        <w:t>инициативных проектов;</w:t>
      </w:r>
    </w:p>
    <w:p w14:paraId="34804323" w14:textId="77777777" w:rsidR="008742E0" w:rsidRPr="00265CB1" w:rsidRDefault="008742E0" w:rsidP="00C4670A">
      <w:pPr>
        <w:spacing w:before="120" w:line="360" w:lineRule="auto"/>
        <w:ind w:firstLine="709"/>
        <w:rPr>
          <w:rFonts w:ascii="Times New Roman" w:eastAsia="Calibri" w:hAnsi="Times New Roman" w:cs="Times New Roman"/>
          <w:szCs w:val="28"/>
        </w:rPr>
      </w:pPr>
      <w:r w:rsidRPr="00265CB1">
        <w:rPr>
          <w:rFonts w:ascii="Times New Roman" w:eastAsia="Calibri" w:hAnsi="Times New Roman" w:cs="Times New Roman"/>
          <w:szCs w:val="28"/>
        </w:rPr>
        <w:t>повышение уровня доверия граждан, что достигается прозрачностью и понятностью бюджетных решений;</w:t>
      </w:r>
    </w:p>
    <w:p w14:paraId="5ED46BF2" w14:textId="77777777" w:rsidR="005C6642" w:rsidRDefault="008742E0" w:rsidP="00C4670A">
      <w:pPr>
        <w:spacing w:before="120" w:line="360" w:lineRule="auto"/>
        <w:ind w:firstLine="709"/>
        <w:rPr>
          <w:rFonts w:ascii="Times New Roman" w:eastAsia="Calibri" w:hAnsi="Times New Roman" w:cs="Times New Roman"/>
          <w:szCs w:val="28"/>
        </w:rPr>
      </w:pPr>
      <w:r w:rsidRPr="00265CB1">
        <w:rPr>
          <w:rFonts w:ascii="Times New Roman" w:eastAsia="Calibri" w:hAnsi="Times New Roman" w:cs="Times New Roman"/>
          <w:szCs w:val="28"/>
        </w:rPr>
        <w:t xml:space="preserve">повышение финансовой грамотности и формирование финансовой культуры населения. </w:t>
      </w:r>
    </w:p>
    <w:p w14:paraId="04291206" w14:textId="6A02C417" w:rsidR="00727747" w:rsidRPr="00727747" w:rsidRDefault="00727747" w:rsidP="00C4670A">
      <w:pPr>
        <w:spacing w:before="120" w:line="360" w:lineRule="auto"/>
        <w:ind w:firstLine="709"/>
        <w:rPr>
          <w:rFonts w:ascii="Times New Roman" w:eastAsia="Calibri" w:hAnsi="Times New Roman" w:cs="Times New Roman"/>
          <w:szCs w:val="28"/>
        </w:rPr>
      </w:pPr>
      <w:r w:rsidRPr="00727747">
        <w:rPr>
          <w:rFonts w:ascii="Times New Roman" w:eastAsia="Calibri" w:hAnsi="Times New Roman" w:cs="Times New Roman"/>
          <w:szCs w:val="28"/>
        </w:rPr>
        <w:t xml:space="preserve">Учитывая </w:t>
      </w:r>
      <w:r w:rsidR="00265CB1" w:rsidRPr="00727747">
        <w:rPr>
          <w:rFonts w:ascii="Times New Roman" w:eastAsia="Calibri" w:hAnsi="Times New Roman" w:cs="Times New Roman"/>
          <w:szCs w:val="28"/>
        </w:rPr>
        <w:t>наличи</w:t>
      </w:r>
      <w:r w:rsidRPr="00727747">
        <w:rPr>
          <w:rFonts w:ascii="Times New Roman" w:eastAsia="Calibri" w:hAnsi="Times New Roman" w:cs="Times New Roman"/>
          <w:szCs w:val="28"/>
        </w:rPr>
        <w:t>е</w:t>
      </w:r>
      <w:r w:rsidR="00265CB1" w:rsidRPr="00727747">
        <w:rPr>
          <w:rFonts w:ascii="Times New Roman" w:eastAsia="Calibri" w:hAnsi="Times New Roman" w:cs="Times New Roman"/>
          <w:szCs w:val="28"/>
        </w:rPr>
        <w:t xml:space="preserve"> </w:t>
      </w:r>
      <w:r w:rsidR="008742E0" w:rsidRPr="00727747">
        <w:rPr>
          <w:rFonts w:ascii="Times New Roman" w:eastAsia="Calibri" w:hAnsi="Times New Roman" w:cs="Times New Roman"/>
          <w:szCs w:val="28"/>
        </w:rPr>
        <w:t>широкого спектра механизмов</w:t>
      </w:r>
      <w:r w:rsidRPr="00727747">
        <w:rPr>
          <w:rFonts w:ascii="Times New Roman" w:eastAsia="Calibri" w:hAnsi="Times New Roman" w:cs="Times New Roman"/>
          <w:szCs w:val="28"/>
        </w:rPr>
        <w:t xml:space="preserve">, заинтересованность населения в формировании бюджетных приоритетов и внедрение человекоцентричного подхода в систему </w:t>
      </w:r>
      <w:r w:rsidRPr="00727747">
        <w:rPr>
          <w:rFonts w:ascii="Times New Roman" w:eastAsia="Calibri" w:hAnsi="Times New Roman" w:cs="Times New Roman"/>
          <w:szCs w:val="28"/>
        </w:rPr>
        <w:lastRenderedPageBreak/>
        <w:t xml:space="preserve">государственного управления, в качестве отдельной цели бюджетной политики </w:t>
      </w:r>
      <w:r w:rsidR="00C4670A">
        <w:rPr>
          <w:rFonts w:ascii="Times New Roman" w:eastAsia="Calibri" w:hAnsi="Times New Roman" w:cs="Times New Roman"/>
          <w:szCs w:val="28"/>
        </w:rPr>
        <w:t>Центрального</w:t>
      </w:r>
      <w:r w:rsidR="00F6341A">
        <w:rPr>
          <w:rFonts w:ascii="Times New Roman" w:eastAsia="Calibri" w:hAnsi="Times New Roman" w:cs="Times New Roman"/>
          <w:szCs w:val="28"/>
        </w:rPr>
        <w:t xml:space="preserve"> сельсовета</w:t>
      </w:r>
      <w:r w:rsidR="00F6341A" w:rsidRPr="00727747">
        <w:rPr>
          <w:rFonts w:ascii="Times New Roman" w:eastAsia="Calibri" w:hAnsi="Times New Roman" w:cs="Times New Roman"/>
          <w:szCs w:val="28"/>
        </w:rPr>
        <w:t xml:space="preserve"> </w:t>
      </w:r>
      <w:r w:rsidRPr="00727747">
        <w:rPr>
          <w:rFonts w:ascii="Times New Roman" w:eastAsia="Calibri" w:hAnsi="Times New Roman" w:cs="Times New Roman"/>
          <w:szCs w:val="28"/>
        </w:rPr>
        <w:t>выделяется – участие граждан в бюджетном процессе.</w:t>
      </w:r>
    </w:p>
    <w:p w14:paraId="36A5314B" w14:textId="5EDCE7B0" w:rsidR="008742E0" w:rsidRPr="00727747" w:rsidRDefault="005405EA" w:rsidP="00C4670A">
      <w:pPr>
        <w:spacing w:before="120" w:line="360" w:lineRule="auto"/>
        <w:ind w:firstLine="709"/>
        <w:rPr>
          <w:rFonts w:ascii="Times New Roman" w:eastAsia="Calibri" w:hAnsi="Times New Roman" w:cs="Times New Roman"/>
          <w:szCs w:val="28"/>
        </w:rPr>
      </w:pPr>
      <w:r w:rsidRPr="00727747">
        <w:rPr>
          <w:rFonts w:ascii="Times New Roman" w:eastAsia="Calibri" w:hAnsi="Times New Roman" w:cs="Times New Roman"/>
          <w:szCs w:val="28"/>
        </w:rPr>
        <w:t xml:space="preserve">При этом особенностью </w:t>
      </w:r>
      <w:r w:rsidR="00C4670A">
        <w:rPr>
          <w:rFonts w:ascii="Times New Roman" w:eastAsia="Calibri" w:hAnsi="Times New Roman" w:cs="Times New Roman"/>
          <w:szCs w:val="28"/>
        </w:rPr>
        <w:t>Центрального</w:t>
      </w:r>
      <w:r w:rsidR="00F6341A">
        <w:rPr>
          <w:rFonts w:ascii="Times New Roman" w:eastAsia="Calibri" w:hAnsi="Times New Roman" w:cs="Times New Roman"/>
          <w:szCs w:val="28"/>
        </w:rPr>
        <w:t xml:space="preserve"> сельсовета</w:t>
      </w:r>
      <w:r w:rsidR="00F6341A" w:rsidRPr="00727747">
        <w:rPr>
          <w:rFonts w:ascii="Times New Roman" w:eastAsia="Calibri" w:hAnsi="Times New Roman" w:cs="Times New Roman"/>
          <w:szCs w:val="28"/>
        </w:rPr>
        <w:t xml:space="preserve"> </w:t>
      </w:r>
      <w:r w:rsidRPr="00727747">
        <w:rPr>
          <w:rFonts w:ascii="Times New Roman" w:eastAsia="Calibri" w:hAnsi="Times New Roman" w:cs="Times New Roman"/>
          <w:szCs w:val="28"/>
        </w:rPr>
        <w:t xml:space="preserve">является наличие </w:t>
      </w:r>
      <w:r w:rsidR="0069783B" w:rsidRPr="00727747">
        <w:rPr>
          <w:rFonts w:ascii="Times New Roman" w:hAnsi="Times New Roman" w:cs="Times New Roman"/>
          <w:szCs w:val="28"/>
        </w:rPr>
        <w:t>специальн</w:t>
      </w:r>
      <w:r w:rsidR="00BA3723" w:rsidRPr="00727747">
        <w:rPr>
          <w:rFonts w:ascii="Times New Roman" w:hAnsi="Times New Roman" w:cs="Times New Roman"/>
          <w:szCs w:val="28"/>
        </w:rPr>
        <w:t>ой</w:t>
      </w:r>
      <w:r w:rsidR="0069783B" w:rsidRPr="00727747">
        <w:rPr>
          <w:rFonts w:ascii="Times New Roman" w:hAnsi="Times New Roman" w:cs="Times New Roman"/>
          <w:szCs w:val="28"/>
        </w:rPr>
        <w:t xml:space="preserve"> инфраструктуры с открытыми каналами связи в социальных сетях,</w:t>
      </w:r>
      <w:r w:rsidR="00BA3723" w:rsidRPr="00727747">
        <w:rPr>
          <w:rFonts w:ascii="Times New Roman" w:hAnsi="Times New Roman" w:cs="Times New Roman"/>
          <w:szCs w:val="28"/>
        </w:rPr>
        <w:t xml:space="preserve"> открытые диалоги с населением в рамках </w:t>
      </w:r>
      <w:r w:rsidR="0069783B" w:rsidRPr="00727747">
        <w:rPr>
          <w:rFonts w:ascii="Times New Roman" w:hAnsi="Times New Roman" w:cs="Times New Roman"/>
          <w:szCs w:val="28"/>
        </w:rPr>
        <w:t>личны</w:t>
      </w:r>
      <w:r w:rsidR="00BA3723" w:rsidRPr="00727747">
        <w:rPr>
          <w:rFonts w:ascii="Times New Roman" w:hAnsi="Times New Roman" w:cs="Times New Roman"/>
          <w:szCs w:val="28"/>
        </w:rPr>
        <w:t xml:space="preserve">х, </w:t>
      </w:r>
      <w:r w:rsidR="0069783B" w:rsidRPr="00727747">
        <w:rPr>
          <w:rFonts w:ascii="Times New Roman" w:hAnsi="Times New Roman" w:cs="Times New Roman"/>
          <w:szCs w:val="28"/>
        </w:rPr>
        <w:t xml:space="preserve">которые помогают выделять основные темы, </w:t>
      </w:r>
      <w:r w:rsidR="00BA3723" w:rsidRPr="00727747">
        <w:rPr>
          <w:rFonts w:ascii="Times New Roman" w:hAnsi="Times New Roman" w:cs="Times New Roman"/>
          <w:szCs w:val="28"/>
        </w:rPr>
        <w:t>требующие</w:t>
      </w:r>
      <w:r w:rsidR="0069783B" w:rsidRPr="00727747">
        <w:rPr>
          <w:rFonts w:ascii="Times New Roman" w:hAnsi="Times New Roman" w:cs="Times New Roman"/>
          <w:szCs w:val="28"/>
        </w:rPr>
        <w:t xml:space="preserve"> </w:t>
      </w:r>
      <w:r w:rsidR="00BA3723" w:rsidRPr="00727747">
        <w:rPr>
          <w:rFonts w:ascii="Times New Roman" w:hAnsi="Times New Roman" w:cs="Times New Roman"/>
          <w:szCs w:val="28"/>
        </w:rPr>
        <w:t xml:space="preserve">повышенного </w:t>
      </w:r>
      <w:r w:rsidR="0069783B" w:rsidRPr="00727747">
        <w:rPr>
          <w:rFonts w:ascii="Times New Roman" w:hAnsi="Times New Roman" w:cs="Times New Roman"/>
          <w:szCs w:val="28"/>
        </w:rPr>
        <w:t>внимания при формировании бюджета</w:t>
      </w:r>
      <w:r w:rsidR="00BA3723" w:rsidRPr="00727747">
        <w:rPr>
          <w:rFonts w:ascii="Times New Roman" w:hAnsi="Times New Roman" w:cs="Times New Roman"/>
          <w:szCs w:val="28"/>
        </w:rPr>
        <w:t>.</w:t>
      </w:r>
    </w:p>
    <w:p w14:paraId="7A60DE2A" w14:textId="5F927D69" w:rsidR="005405EA" w:rsidRPr="00CB5E73" w:rsidRDefault="005405EA" w:rsidP="00CB5E73">
      <w:pPr>
        <w:pStyle w:val="2"/>
        <w:jc w:val="center"/>
        <w:rPr>
          <w:rFonts w:eastAsia="Calibri"/>
          <w:color w:val="auto"/>
        </w:rPr>
      </w:pPr>
      <w:r w:rsidRPr="00CB5E73">
        <w:rPr>
          <w:rFonts w:eastAsia="Calibri"/>
          <w:color w:val="auto"/>
        </w:rPr>
        <w:t>Информационная открытость бюджетной информации, свободный доступ к бюджетным показателям.</w:t>
      </w:r>
    </w:p>
    <w:p w14:paraId="7137DBE1" w14:textId="77777777" w:rsidR="000529EE" w:rsidRDefault="000529EE" w:rsidP="00C4670A">
      <w:pPr>
        <w:spacing w:before="120" w:line="360" w:lineRule="auto"/>
        <w:ind w:firstLine="709"/>
        <w:rPr>
          <w:rFonts w:ascii="Times New Roman" w:eastAsia="Calibri" w:hAnsi="Times New Roman" w:cs="Times New Roman"/>
          <w:szCs w:val="28"/>
        </w:rPr>
      </w:pPr>
      <w:r>
        <w:rPr>
          <w:rFonts w:ascii="Times New Roman" w:eastAsia="Calibri" w:hAnsi="Times New Roman" w:cs="Times New Roman"/>
          <w:szCs w:val="28"/>
        </w:rPr>
        <w:t xml:space="preserve">С учетом федеральных подходов и ранее сложившейся региональной практики </w:t>
      </w:r>
      <w:r w:rsidR="00052643" w:rsidRPr="00727747">
        <w:rPr>
          <w:rFonts w:ascii="Times New Roman" w:eastAsia="Calibri" w:hAnsi="Times New Roman" w:cs="Times New Roman"/>
          <w:szCs w:val="28"/>
        </w:rPr>
        <w:t xml:space="preserve">в Красноярском крае </w:t>
      </w:r>
      <w:r>
        <w:rPr>
          <w:rFonts w:ascii="Times New Roman" w:eastAsia="Calibri" w:hAnsi="Times New Roman" w:cs="Times New Roman"/>
          <w:szCs w:val="28"/>
        </w:rPr>
        <w:t>продолжится работа по следующим направлениям:</w:t>
      </w:r>
    </w:p>
    <w:p w14:paraId="06FB32DD" w14:textId="393DCC6F" w:rsidR="000529EE" w:rsidRDefault="000529EE" w:rsidP="00C4670A">
      <w:pPr>
        <w:spacing w:before="120" w:line="360" w:lineRule="auto"/>
        <w:ind w:firstLine="709"/>
        <w:rPr>
          <w:rFonts w:ascii="Times New Roman" w:eastAsia="Calibri" w:hAnsi="Times New Roman" w:cs="Times New Roman"/>
          <w:szCs w:val="28"/>
        </w:rPr>
      </w:pPr>
      <w:r w:rsidRPr="00727747">
        <w:rPr>
          <w:rFonts w:ascii="Times New Roman" w:eastAsia="Calibri" w:hAnsi="Times New Roman" w:cs="Times New Roman"/>
          <w:szCs w:val="28"/>
        </w:rPr>
        <w:t>информационное наполнение единого портала бюджетной системы Российской Федерации, как ключевого инструмента, обеспечивающего прозрачность и открытость бюджетов бюджетной системы Российской Федерации, бюджетного процесса и финансового состояния публично-правовых образований для общества</w:t>
      </w:r>
      <w:r w:rsidR="00A70AC9">
        <w:rPr>
          <w:rFonts w:ascii="Times New Roman" w:eastAsia="Calibri" w:hAnsi="Times New Roman" w:cs="Times New Roman"/>
          <w:szCs w:val="28"/>
        </w:rPr>
        <w:t>.</w:t>
      </w:r>
    </w:p>
    <w:p w14:paraId="5D033E57" w14:textId="11E1FD43" w:rsidR="005A507A" w:rsidRPr="00CB5E73" w:rsidRDefault="005A507A" w:rsidP="00CB5E73">
      <w:pPr>
        <w:pStyle w:val="2"/>
        <w:jc w:val="center"/>
        <w:rPr>
          <w:rFonts w:eastAsia="Calibri"/>
          <w:color w:val="auto"/>
        </w:rPr>
      </w:pPr>
      <w:r w:rsidRPr="00CB5E73">
        <w:rPr>
          <w:rFonts w:eastAsia="Calibri"/>
          <w:color w:val="auto"/>
        </w:rPr>
        <w:t>Вовлечение граждан в бюджетный процесс</w:t>
      </w:r>
      <w:r w:rsidR="00D07539" w:rsidRPr="00CB5E73">
        <w:rPr>
          <w:rFonts w:eastAsia="Calibri"/>
          <w:color w:val="auto"/>
        </w:rPr>
        <w:t>, развитие инициативного бюджетирования</w:t>
      </w:r>
      <w:r w:rsidR="00E57610" w:rsidRPr="00CB5E73">
        <w:rPr>
          <w:rFonts w:eastAsia="Calibri"/>
          <w:color w:val="auto"/>
        </w:rPr>
        <w:t>.</w:t>
      </w:r>
    </w:p>
    <w:p w14:paraId="7798C4CC" w14:textId="26A9736E" w:rsidR="00003A4C" w:rsidRPr="00003A4C" w:rsidRDefault="001279C7" w:rsidP="00C4670A">
      <w:pPr>
        <w:spacing w:before="120" w:line="360" w:lineRule="auto"/>
        <w:ind w:firstLine="709"/>
        <w:rPr>
          <w:rFonts w:ascii="Times New Roman" w:hAnsi="Times New Roman"/>
          <w:szCs w:val="28"/>
        </w:rPr>
      </w:pPr>
      <w:r w:rsidRPr="00EB3F4E">
        <w:rPr>
          <w:rFonts w:ascii="Times New Roman" w:eastAsia="Calibri" w:hAnsi="Times New Roman" w:cs="Times New Roman"/>
          <w:szCs w:val="28"/>
        </w:rPr>
        <w:t>В 202</w:t>
      </w:r>
      <w:r w:rsidR="00003A4C" w:rsidRPr="00EB3F4E">
        <w:rPr>
          <w:rFonts w:ascii="Times New Roman" w:eastAsia="Calibri" w:hAnsi="Times New Roman" w:cs="Times New Roman"/>
          <w:szCs w:val="28"/>
        </w:rPr>
        <w:t>5</w:t>
      </w:r>
      <w:r w:rsidRPr="00EB3F4E">
        <w:rPr>
          <w:rFonts w:ascii="Times New Roman" w:eastAsia="Calibri" w:hAnsi="Times New Roman" w:cs="Times New Roman"/>
          <w:szCs w:val="28"/>
        </w:rPr>
        <w:t xml:space="preserve"> году будет продолжена работа по </w:t>
      </w:r>
      <w:r w:rsidR="00502B81" w:rsidRPr="00EB3F4E">
        <w:rPr>
          <w:rFonts w:ascii="Times New Roman" w:eastAsia="Calibri" w:hAnsi="Times New Roman" w:cs="Times New Roman"/>
          <w:szCs w:val="28"/>
        </w:rPr>
        <w:t>повышени</w:t>
      </w:r>
      <w:r w:rsidRPr="00EB3F4E">
        <w:rPr>
          <w:rFonts w:ascii="Times New Roman" w:eastAsia="Calibri" w:hAnsi="Times New Roman" w:cs="Times New Roman"/>
          <w:szCs w:val="28"/>
        </w:rPr>
        <w:t>ю</w:t>
      </w:r>
      <w:r w:rsidR="00502B81" w:rsidRPr="00EB3F4E">
        <w:rPr>
          <w:rFonts w:ascii="Times New Roman" w:eastAsia="Calibri" w:hAnsi="Times New Roman" w:cs="Times New Roman"/>
          <w:szCs w:val="28"/>
        </w:rPr>
        <w:t xml:space="preserve"> открытости </w:t>
      </w:r>
      <w:r w:rsidR="00003A4C" w:rsidRPr="00EB3F4E">
        <w:rPr>
          <w:rFonts w:ascii="Times New Roman" w:eastAsia="Calibri" w:hAnsi="Times New Roman" w:cs="Times New Roman"/>
          <w:szCs w:val="28"/>
        </w:rPr>
        <w:t xml:space="preserve">бюджета и вовлечения граждан в бюджетный процесс. </w:t>
      </w:r>
    </w:p>
    <w:p w14:paraId="3AC2B754" w14:textId="38CC9231" w:rsidR="00EB3F4E" w:rsidRDefault="00502B81" w:rsidP="00C4670A">
      <w:pPr>
        <w:spacing w:before="120" w:line="360" w:lineRule="auto"/>
        <w:ind w:firstLine="709"/>
        <w:rPr>
          <w:rFonts w:ascii="Times New Roman" w:hAnsi="Times New Roman" w:cs="Times New Roman"/>
          <w:szCs w:val="28"/>
        </w:rPr>
      </w:pPr>
      <w:r w:rsidRPr="00003A4C">
        <w:rPr>
          <w:rFonts w:ascii="Times New Roman" w:eastAsia="Calibri" w:hAnsi="Times New Roman" w:cs="Times New Roman"/>
          <w:szCs w:val="28"/>
        </w:rPr>
        <w:t xml:space="preserve">В Красноярском крае </w:t>
      </w:r>
      <w:r w:rsidR="007139DE" w:rsidRPr="00003A4C">
        <w:rPr>
          <w:rFonts w:ascii="Times New Roman" w:eastAsia="Calibri" w:hAnsi="Times New Roman" w:cs="Times New Roman"/>
          <w:szCs w:val="28"/>
        </w:rPr>
        <w:t xml:space="preserve">вовлечение граждан в бюджетный процесс осуществляется на основании Закона Красноярского края </w:t>
      </w:r>
      <w:r w:rsidR="007139DE" w:rsidRPr="00003A4C">
        <w:rPr>
          <w:rFonts w:ascii="Times New Roman" w:hAnsi="Times New Roman" w:cs="Times New Roman"/>
          <w:szCs w:val="28"/>
        </w:rPr>
        <w:t xml:space="preserve">от 07.07.2016 </w:t>
      </w:r>
      <w:r w:rsidR="00D87A85">
        <w:rPr>
          <w:rFonts w:ascii="Times New Roman" w:hAnsi="Times New Roman" w:cs="Times New Roman"/>
          <w:szCs w:val="28"/>
        </w:rPr>
        <w:br/>
      </w:r>
      <w:r w:rsidR="007139DE" w:rsidRPr="00003A4C">
        <w:rPr>
          <w:rFonts w:ascii="Times New Roman" w:hAnsi="Times New Roman" w:cs="Times New Roman"/>
          <w:szCs w:val="28"/>
        </w:rPr>
        <w:t xml:space="preserve">№ 10-4831 «О государственной поддержке развития местного самоуправления Красноярского края». </w:t>
      </w:r>
    </w:p>
    <w:p w14:paraId="08F0719D" w14:textId="15C9BACC" w:rsidR="001F2D26" w:rsidRDefault="001F2D26" w:rsidP="00C4670A">
      <w:pPr>
        <w:spacing w:before="120" w:line="360" w:lineRule="auto"/>
        <w:ind w:firstLine="709"/>
        <w:rPr>
          <w:rFonts w:ascii="Times New Roman" w:hAnsi="Times New Roman" w:cs="Times New Roman"/>
          <w:szCs w:val="28"/>
        </w:rPr>
      </w:pPr>
      <w:r>
        <w:rPr>
          <w:rFonts w:ascii="Times New Roman" w:hAnsi="Times New Roman" w:cs="Times New Roman"/>
          <w:szCs w:val="28"/>
        </w:rPr>
        <w:t>Наибольший объем бюджетных ассигнований, распредел</w:t>
      </w:r>
      <w:r w:rsidR="00F6341A">
        <w:rPr>
          <w:rFonts w:ascii="Times New Roman" w:hAnsi="Times New Roman" w:cs="Times New Roman"/>
          <w:szCs w:val="28"/>
        </w:rPr>
        <w:t>яемых с учетом мнения населения.</w:t>
      </w:r>
      <w:r>
        <w:rPr>
          <w:rFonts w:ascii="Times New Roman" w:hAnsi="Times New Roman" w:cs="Times New Roman"/>
          <w:szCs w:val="28"/>
        </w:rPr>
        <w:t xml:space="preserve"> В целях совершенствования механизма инициативного бюджетирования увеличены сроки подачи заявок с одновременным сокращением сроков конкурсного отбора.</w:t>
      </w:r>
    </w:p>
    <w:p w14:paraId="23DB776D" w14:textId="2B87653A" w:rsidR="00EB3F4E" w:rsidRPr="00EB3F4E" w:rsidRDefault="008E01F2" w:rsidP="00C4670A">
      <w:pPr>
        <w:spacing w:before="120" w:line="360" w:lineRule="auto"/>
        <w:ind w:firstLine="709"/>
        <w:rPr>
          <w:rFonts w:ascii="Times New Roman" w:eastAsia="Calibri" w:hAnsi="Times New Roman" w:cs="Times New Roman"/>
          <w:szCs w:val="28"/>
        </w:rPr>
      </w:pPr>
      <w:r>
        <w:rPr>
          <w:rFonts w:ascii="Times New Roman" w:eastAsia="Calibri" w:hAnsi="Times New Roman" w:cs="Times New Roman"/>
          <w:szCs w:val="28"/>
        </w:rPr>
        <w:t>С</w:t>
      </w:r>
      <w:r w:rsidR="00EB3F4E">
        <w:rPr>
          <w:rFonts w:ascii="Times New Roman" w:eastAsia="Calibri" w:hAnsi="Times New Roman" w:cs="Times New Roman"/>
          <w:szCs w:val="28"/>
        </w:rPr>
        <w:t xml:space="preserve"> учетом поручения Губернатора Красноярского края (</w:t>
      </w:r>
      <w:r w:rsidR="00E71E49">
        <w:rPr>
          <w:rFonts w:ascii="Times New Roman" w:eastAsia="Calibri" w:hAnsi="Times New Roman" w:cs="Times New Roman"/>
          <w:szCs w:val="28"/>
        </w:rPr>
        <w:t>протокол заседания Президиума Правительства Красноярского края от 17.06.2024 № 8ЗП)</w:t>
      </w:r>
      <w:r w:rsidR="00EB3F4E">
        <w:rPr>
          <w:rFonts w:ascii="Times New Roman" w:eastAsia="Calibri" w:hAnsi="Times New Roman" w:cs="Times New Roman"/>
          <w:szCs w:val="28"/>
        </w:rPr>
        <w:t xml:space="preserve"> бюджетная политика ориентирована на расширение механизмов участия граждан </w:t>
      </w:r>
      <w:r w:rsidR="00A5086C">
        <w:rPr>
          <w:rFonts w:ascii="Times New Roman" w:eastAsia="Calibri" w:hAnsi="Times New Roman" w:cs="Times New Roman"/>
          <w:szCs w:val="28"/>
        </w:rPr>
        <w:t>в решении вопросов местного значения</w:t>
      </w:r>
      <w:r w:rsidR="00964675">
        <w:rPr>
          <w:rFonts w:ascii="Times New Roman" w:eastAsia="Calibri" w:hAnsi="Times New Roman" w:cs="Times New Roman"/>
          <w:szCs w:val="28"/>
        </w:rPr>
        <w:t>, с разработкой (</w:t>
      </w:r>
      <w:proofErr w:type="spellStart"/>
      <w:r w:rsidR="00964675">
        <w:rPr>
          <w:rFonts w:ascii="Times New Roman" w:eastAsia="Calibri" w:hAnsi="Times New Roman" w:cs="Times New Roman"/>
          <w:szCs w:val="28"/>
        </w:rPr>
        <w:t>донастройкой</w:t>
      </w:r>
      <w:proofErr w:type="spellEnd"/>
      <w:r w:rsidR="00964675">
        <w:rPr>
          <w:rFonts w:ascii="Times New Roman" w:eastAsia="Calibri" w:hAnsi="Times New Roman" w:cs="Times New Roman"/>
          <w:szCs w:val="28"/>
        </w:rPr>
        <w:t>) нормативной правовой базы, в том числе в части порядков предоставления межбюджетных трансфертов из краевого бюджета местным бюджетам</w:t>
      </w:r>
      <w:r w:rsidR="00A5086C">
        <w:rPr>
          <w:rFonts w:ascii="Times New Roman" w:eastAsia="Calibri" w:hAnsi="Times New Roman" w:cs="Times New Roman"/>
          <w:szCs w:val="28"/>
        </w:rPr>
        <w:t>.</w:t>
      </w:r>
    </w:p>
    <w:p w14:paraId="1E292219" w14:textId="77777777" w:rsidR="005A507A" w:rsidRPr="00D65FFA" w:rsidRDefault="009B4582" w:rsidP="00C4670A">
      <w:pPr>
        <w:spacing w:before="120" w:line="360" w:lineRule="auto"/>
        <w:ind w:firstLine="708"/>
        <w:rPr>
          <w:rFonts w:ascii="Times New Roman" w:eastAsia="Times New Roman" w:hAnsi="Times New Roman" w:cs="Times New Roman"/>
          <w:bCs/>
          <w:iCs/>
          <w:szCs w:val="28"/>
          <w:lang w:eastAsia="ru-RU"/>
        </w:rPr>
      </w:pPr>
      <w:r w:rsidRPr="00C22AF3">
        <w:rPr>
          <w:rFonts w:ascii="Times New Roman" w:eastAsia="Times New Roman" w:hAnsi="Times New Roman" w:cs="Times New Roman"/>
          <w:bCs/>
          <w:iCs/>
          <w:szCs w:val="28"/>
          <w:lang w:eastAsia="ru-RU"/>
        </w:rPr>
        <w:t xml:space="preserve">Таким образом, </w:t>
      </w:r>
      <w:r w:rsidR="00092441" w:rsidRPr="00C22AF3">
        <w:rPr>
          <w:rFonts w:ascii="Times New Roman" w:eastAsia="Times New Roman" w:hAnsi="Times New Roman" w:cs="Times New Roman"/>
          <w:bCs/>
          <w:iCs/>
          <w:szCs w:val="28"/>
          <w:lang w:eastAsia="ru-RU"/>
        </w:rPr>
        <w:t xml:space="preserve">поэтапное </w:t>
      </w:r>
      <w:r w:rsidRPr="00D65FFA">
        <w:rPr>
          <w:rFonts w:ascii="Times New Roman" w:eastAsia="Times New Roman" w:hAnsi="Times New Roman" w:cs="Times New Roman"/>
          <w:bCs/>
          <w:iCs/>
          <w:szCs w:val="28"/>
          <w:lang w:eastAsia="ru-RU"/>
        </w:rPr>
        <w:t>развитие инициативного бюджетирования и расширение механизмов учета мнения (инициатив) граждан обеспечивается в результате принятия организационных решений (сопровождающи</w:t>
      </w:r>
      <w:r w:rsidR="00763AC5" w:rsidRPr="00D65FFA">
        <w:rPr>
          <w:rFonts w:ascii="Times New Roman" w:eastAsia="Times New Roman" w:hAnsi="Times New Roman" w:cs="Times New Roman"/>
          <w:bCs/>
          <w:iCs/>
          <w:szCs w:val="28"/>
          <w:lang w:eastAsia="ru-RU"/>
        </w:rPr>
        <w:t>х</w:t>
      </w:r>
      <w:r w:rsidRPr="00D65FFA">
        <w:rPr>
          <w:rFonts w:ascii="Times New Roman" w:eastAsia="Times New Roman" w:hAnsi="Times New Roman" w:cs="Times New Roman"/>
          <w:bCs/>
          <w:iCs/>
          <w:szCs w:val="28"/>
          <w:lang w:eastAsia="ru-RU"/>
        </w:rPr>
        <w:t>ся</w:t>
      </w:r>
      <w:r w:rsidR="009A4757" w:rsidRPr="00D65FFA">
        <w:rPr>
          <w:rFonts w:ascii="Times New Roman" w:eastAsia="Times New Roman" w:hAnsi="Times New Roman" w:cs="Times New Roman"/>
          <w:bCs/>
          <w:iCs/>
          <w:szCs w:val="28"/>
          <w:lang w:eastAsia="ru-RU"/>
        </w:rPr>
        <w:t xml:space="preserve">, в том числе </w:t>
      </w:r>
      <w:r w:rsidRPr="00D65FFA">
        <w:rPr>
          <w:rFonts w:ascii="Times New Roman" w:eastAsia="Times New Roman" w:hAnsi="Times New Roman" w:cs="Times New Roman"/>
          <w:bCs/>
          <w:iCs/>
          <w:szCs w:val="28"/>
          <w:lang w:eastAsia="ru-RU"/>
        </w:rPr>
        <w:t>внесением изменений в порядки предоставления межбюджетных трансфертов муниципальным образованиям Красноярского края) и увеличени</w:t>
      </w:r>
      <w:r w:rsidR="009A4757" w:rsidRPr="00D65FFA">
        <w:rPr>
          <w:rFonts w:ascii="Times New Roman" w:eastAsia="Times New Roman" w:hAnsi="Times New Roman" w:cs="Times New Roman"/>
          <w:bCs/>
          <w:iCs/>
          <w:szCs w:val="28"/>
          <w:lang w:eastAsia="ru-RU"/>
        </w:rPr>
        <w:t xml:space="preserve">я </w:t>
      </w:r>
      <w:r w:rsidRPr="00D65FFA">
        <w:rPr>
          <w:rFonts w:ascii="Times New Roman" w:eastAsia="Times New Roman" w:hAnsi="Times New Roman" w:cs="Times New Roman"/>
          <w:bCs/>
          <w:iCs/>
          <w:szCs w:val="28"/>
          <w:lang w:eastAsia="ru-RU"/>
        </w:rPr>
        <w:t xml:space="preserve">объемов финансирования. </w:t>
      </w:r>
      <w:r w:rsidR="00763AC5" w:rsidRPr="00D65FFA">
        <w:rPr>
          <w:rFonts w:ascii="Times New Roman" w:eastAsia="Times New Roman" w:hAnsi="Times New Roman" w:cs="Times New Roman"/>
          <w:bCs/>
          <w:iCs/>
          <w:szCs w:val="28"/>
          <w:lang w:eastAsia="ru-RU"/>
        </w:rPr>
        <w:t xml:space="preserve">В основе изменений – </w:t>
      </w:r>
      <w:r w:rsidR="00F20EA5" w:rsidRPr="00D65FFA">
        <w:rPr>
          <w:rFonts w:ascii="Times New Roman" w:eastAsia="Times New Roman" w:hAnsi="Times New Roman" w:cs="Times New Roman"/>
          <w:bCs/>
          <w:iCs/>
          <w:szCs w:val="28"/>
          <w:lang w:eastAsia="ru-RU"/>
        </w:rPr>
        <w:t>высок</w:t>
      </w:r>
      <w:r w:rsidR="00763AC5" w:rsidRPr="00D65FFA">
        <w:rPr>
          <w:rFonts w:ascii="Times New Roman" w:eastAsia="Times New Roman" w:hAnsi="Times New Roman" w:cs="Times New Roman"/>
          <w:bCs/>
          <w:iCs/>
          <w:szCs w:val="28"/>
          <w:lang w:eastAsia="ru-RU"/>
        </w:rPr>
        <w:t>ая</w:t>
      </w:r>
      <w:r w:rsidR="00F20EA5" w:rsidRPr="00D65FFA">
        <w:rPr>
          <w:rFonts w:ascii="Times New Roman" w:eastAsia="Times New Roman" w:hAnsi="Times New Roman" w:cs="Times New Roman"/>
          <w:bCs/>
          <w:iCs/>
          <w:szCs w:val="28"/>
          <w:lang w:eastAsia="ru-RU"/>
        </w:rPr>
        <w:t xml:space="preserve"> заинтересованност</w:t>
      </w:r>
      <w:r w:rsidR="00763AC5" w:rsidRPr="00D65FFA">
        <w:rPr>
          <w:rFonts w:ascii="Times New Roman" w:eastAsia="Times New Roman" w:hAnsi="Times New Roman" w:cs="Times New Roman"/>
          <w:bCs/>
          <w:iCs/>
          <w:szCs w:val="28"/>
          <w:lang w:eastAsia="ru-RU"/>
        </w:rPr>
        <w:t>ь</w:t>
      </w:r>
      <w:r w:rsidR="00F20EA5" w:rsidRPr="00D65FFA">
        <w:rPr>
          <w:rFonts w:ascii="Times New Roman" w:eastAsia="Times New Roman" w:hAnsi="Times New Roman" w:cs="Times New Roman"/>
          <w:bCs/>
          <w:iCs/>
          <w:szCs w:val="28"/>
          <w:lang w:eastAsia="ru-RU"/>
        </w:rPr>
        <w:t xml:space="preserve"> жителей Красноярского края в реализации инициативных</w:t>
      </w:r>
      <w:r w:rsidR="00763AC5" w:rsidRPr="00D65FFA">
        <w:rPr>
          <w:rFonts w:ascii="Times New Roman" w:eastAsia="Times New Roman" w:hAnsi="Times New Roman" w:cs="Times New Roman"/>
          <w:bCs/>
          <w:iCs/>
          <w:szCs w:val="28"/>
          <w:lang w:eastAsia="ru-RU"/>
        </w:rPr>
        <w:t xml:space="preserve"> проектов и участии </w:t>
      </w:r>
      <w:r w:rsidR="009C0400" w:rsidRPr="00D65FFA">
        <w:rPr>
          <w:rFonts w:ascii="Times New Roman" w:eastAsia="Times New Roman" w:hAnsi="Times New Roman" w:cs="Times New Roman"/>
          <w:bCs/>
          <w:iCs/>
          <w:szCs w:val="28"/>
          <w:lang w:eastAsia="ru-RU"/>
        </w:rPr>
        <w:t xml:space="preserve">в решении </w:t>
      </w:r>
      <w:r w:rsidR="00E3466B" w:rsidRPr="00D65FFA">
        <w:rPr>
          <w:rFonts w:ascii="Times New Roman" w:eastAsia="Times New Roman" w:hAnsi="Times New Roman" w:cs="Times New Roman"/>
          <w:bCs/>
          <w:iCs/>
          <w:szCs w:val="28"/>
          <w:lang w:eastAsia="ru-RU"/>
        </w:rPr>
        <w:t>вопросов локального характера с использованием иных механизмов.</w:t>
      </w:r>
    </w:p>
    <w:p w14:paraId="2B0DD075" w14:textId="77777777" w:rsidR="006A447C" w:rsidRPr="00CB5E73" w:rsidRDefault="00E3466B" w:rsidP="00CB5E73">
      <w:pPr>
        <w:pStyle w:val="2"/>
        <w:jc w:val="center"/>
        <w:rPr>
          <w:rFonts w:eastAsia="Calibri"/>
          <w:color w:val="auto"/>
        </w:rPr>
      </w:pPr>
      <w:r w:rsidRPr="00CB5E73">
        <w:rPr>
          <w:rFonts w:eastAsia="Calibri"/>
          <w:color w:val="auto"/>
        </w:rPr>
        <w:lastRenderedPageBreak/>
        <w:t>П</w:t>
      </w:r>
      <w:r w:rsidR="005A507A" w:rsidRPr="00CB5E73">
        <w:rPr>
          <w:rFonts w:eastAsia="Calibri"/>
          <w:color w:val="auto"/>
        </w:rPr>
        <w:t>овышение уровня доверия граждан</w:t>
      </w:r>
      <w:r w:rsidRPr="00CB5E73">
        <w:rPr>
          <w:rFonts w:eastAsia="Calibri"/>
          <w:color w:val="auto"/>
        </w:rPr>
        <w:t xml:space="preserve"> посредством принятия </w:t>
      </w:r>
      <w:r w:rsidR="005A507A" w:rsidRPr="00CB5E73">
        <w:rPr>
          <w:rFonts w:eastAsia="Calibri"/>
          <w:color w:val="auto"/>
        </w:rPr>
        <w:t>прозрачн</w:t>
      </w:r>
      <w:r w:rsidRPr="00CB5E73">
        <w:rPr>
          <w:rFonts w:eastAsia="Calibri"/>
          <w:color w:val="auto"/>
        </w:rPr>
        <w:t xml:space="preserve">ых </w:t>
      </w:r>
      <w:r w:rsidR="005A507A" w:rsidRPr="00CB5E73">
        <w:rPr>
          <w:rFonts w:eastAsia="Calibri"/>
          <w:color w:val="auto"/>
        </w:rPr>
        <w:t>и понятн</w:t>
      </w:r>
      <w:r w:rsidRPr="00CB5E73">
        <w:rPr>
          <w:rFonts w:eastAsia="Calibri"/>
          <w:color w:val="auto"/>
        </w:rPr>
        <w:t xml:space="preserve">ых </w:t>
      </w:r>
      <w:r w:rsidR="005A507A" w:rsidRPr="00CB5E73">
        <w:rPr>
          <w:rFonts w:eastAsia="Calibri"/>
          <w:color w:val="auto"/>
        </w:rPr>
        <w:t>бюджетных решений</w:t>
      </w:r>
      <w:r w:rsidR="006A447C" w:rsidRPr="00CB5E73">
        <w:rPr>
          <w:rFonts w:eastAsia="Calibri"/>
          <w:color w:val="auto"/>
        </w:rPr>
        <w:t>.</w:t>
      </w:r>
    </w:p>
    <w:p w14:paraId="4C02D4E5" w14:textId="3721895A" w:rsidR="009C6436" w:rsidRPr="006A447C" w:rsidRDefault="006A447C" w:rsidP="00C4670A">
      <w:pPr>
        <w:spacing w:before="120" w:after="120" w:line="360" w:lineRule="auto"/>
        <w:ind w:firstLine="709"/>
        <w:rPr>
          <w:rFonts w:ascii="Times New Roman" w:eastAsia="Calibri" w:hAnsi="Times New Roman" w:cs="Times New Roman"/>
          <w:szCs w:val="28"/>
        </w:rPr>
      </w:pPr>
      <w:r w:rsidRPr="006A447C">
        <w:rPr>
          <w:rFonts w:ascii="Times New Roman" w:eastAsia="Calibri" w:hAnsi="Times New Roman" w:cs="Times New Roman"/>
          <w:szCs w:val="28"/>
        </w:rPr>
        <w:t xml:space="preserve">Реализация данного направления в </w:t>
      </w:r>
      <w:r w:rsidR="00C4670A">
        <w:rPr>
          <w:rFonts w:ascii="Times New Roman" w:eastAsia="Calibri" w:hAnsi="Times New Roman" w:cs="Times New Roman"/>
          <w:szCs w:val="28"/>
        </w:rPr>
        <w:t>Центрального</w:t>
      </w:r>
      <w:r w:rsidR="00F6341A">
        <w:rPr>
          <w:rFonts w:ascii="Times New Roman" w:eastAsia="Calibri" w:hAnsi="Times New Roman" w:cs="Times New Roman"/>
          <w:szCs w:val="28"/>
        </w:rPr>
        <w:t xml:space="preserve"> сельсовета</w:t>
      </w:r>
      <w:r w:rsidR="00F6341A" w:rsidRPr="006A447C">
        <w:rPr>
          <w:rFonts w:ascii="Times New Roman" w:eastAsia="Calibri" w:hAnsi="Times New Roman" w:cs="Times New Roman"/>
          <w:szCs w:val="28"/>
        </w:rPr>
        <w:t xml:space="preserve"> </w:t>
      </w:r>
      <w:r w:rsidRPr="006A447C">
        <w:rPr>
          <w:rFonts w:ascii="Times New Roman" w:eastAsia="Calibri" w:hAnsi="Times New Roman" w:cs="Times New Roman"/>
          <w:szCs w:val="28"/>
        </w:rPr>
        <w:t xml:space="preserve">будет </w:t>
      </w:r>
      <w:r w:rsidR="007754EC">
        <w:rPr>
          <w:rFonts w:ascii="Times New Roman" w:eastAsia="Calibri" w:hAnsi="Times New Roman" w:cs="Times New Roman"/>
          <w:szCs w:val="28"/>
        </w:rPr>
        <w:t>обеспечена</w:t>
      </w:r>
      <w:r w:rsidRPr="006A447C">
        <w:rPr>
          <w:rFonts w:ascii="Times New Roman" w:eastAsia="Calibri" w:hAnsi="Times New Roman" w:cs="Times New Roman"/>
          <w:szCs w:val="28"/>
        </w:rPr>
        <w:t xml:space="preserve"> в рамках</w:t>
      </w:r>
      <w:r w:rsidRPr="006A447C">
        <w:rPr>
          <w:rFonts w:ascii="Times New Roman" w:eastAsia="Calibri" w:hAnsi="Times New Roman" w:cs="Times New Roman"/>
          <w:b/>
          <w:i/>
          <w:szCs w:val="28"/>
        </w:rPr>
        <w:t xml:space="preserve"> </w:t>
      </w:r>
      <w:r w:rsidRPr="006A447C">
        <w:rPr>
          <w:rFonts w:ascii="Times New Roman" w:eastAsia="Calibri" w:hAnsi="Times New Roman" w:cs="Times New Roman"/>
          <w:szCs w:val="28"/>
        </w:rPr>
        <w:t xml:space="preserve">проведения </w:t>
      </w:r>
      <w:r w:rsidR="009C6436" w:rsidRPr="006A447C">
        <w:rPr>
          <w:rFonts w:ascii="Times New Roman" w:hAnsi="Times New Roman" w:cs="Times New Roman"/>
          <w:szCs w:val="28"/>
        </w:rPr>
        <w:t>публичны</w:t>
      </w:r>
      <w:r w:rsidRPr="006A447C">
        <w:rPr>
          <w:rFonts w:ascii="Times New Roman" w:hAnsi="Times New Roman" w:cs="Times New Roman"/>
          <w:szCs w:val="28"/>
        </w:rPr>
        <w:t>х</w:t>
      </w:r>
      <w:r w:rsidR="009C6436" w:rsidRPr="006A447C">
        <w:rPr>
          <w:rFonts w:ascii="Times New Roman" w:hAnsi="Times New Roman" w:cs="Times New Roman"/>
          <w:szCs w:val="28"/>
        </w:rPr>
        <w:t xml:space="preserve"> слушани</w:t>
      </w:r>
      <w:r w:rsidRPr="006A447C">
        <w:rPr>
          <w:rFonts w:ascii="Times New Roman" w:hAnsi="Times New Roman" w:cs="Times New Roman"/>
          <w:szCs w:val="28"/>
        </w:rPr>
        <w:t xml:space="preserve">й </w:t>
      </w:r>
      <w:r w:rsidR="009C6436" w:rsidRPr="006A447C">
        <w:rPr>
          <w:rFonts w:ascii="Times New Roman" w:hAnsi="Times New Roman" w:cs="Times New Roman"/>
          <w:szCs w:val="28"/>
        </w:rPr>
        <w:t xml:space="preserve">законопроектов о </w:t>
      </w:r>
      <w:r w:rsidR="00F6341A">
        <w:rPr>
          <w:rFonts w:ascii="Times New Roman" w:hAnsi="Times New Roman" w:cs="Times New Roman"/>
          <w:szCs w:val="28"/>
        </w:rPr>
        <w:t>местном</w:t>
      </w:r>
      <w:r w:rsidRPr="006A447C">
        <w:rPr>
          <w:rFonts w:ascii="Times New Roman" w:hAnsi="Times New Roman" w:cs="Times New Roman"/>
          <w:szCs w:val="28"/>
        </w:rPr>
        <w:t xml:space="preserve"> </w:t>
      </w:r>
      <w:r w:rsidR="009C6436" w:rsidRPr="006A447C">
        <w:rPr>
          <w:rFonts w:ascii="Times New Roman" w:hAnsi="Times New Roman" w:cs="Times New Roman"/>
          <w:szCs w:val="28"/>
        </w:rPr>
        <w:t>бюджете</w:t>
      </w:r>
      <w:r w:rsidR="005F10D0" w:rsidRPr="006A447C">
        <w:rPr>
          <w:rFonts w:ascii="Times New Roman" w:hAnsi="Times New Roman" w:cs="Times New Roman"/>
          <w:szCs w:val="28"/>
        </w:rPr>
        <w:t xml:space="preserve"> </w:t>
      </w:r>
      <w:r w:rsidRPr="006A447C">
        <w:rPr>
          <w:rFonts w:ascii="Times New Roman" w:hAnsi="Times New Roman" w:cs="Times New Roman"/>
          <w:szCs w:val="28"/>
        </w:rPr>
        <w:t xml:space="preserve">на очередной финансовый год и плановый период </w:t>
      </w:r>
      <w:r w:rsidR="005F10D0" w:rsidRPr="006A447C">
        <w:rPr>
          <w:rFonts w:ascii="Times New Roman" w:hAnsi="Times New Roman" w:cs="Times New Roman"/>
          <w:szCs w:val="28"/>
        </w:rPr>
        <w:t xml:space="preserve">(об исполнении </w:t>
      </w:r>
      <w:r w:rsidR="00F6341A">
        <w:rPr>
          <w:rFonts w:ascii="Times New Roman" w:hAnsi="Times New Roman" w:cs="Times New Roman"/>
          <w:szCs w:val="28"/>
        </w:rPr>
        <w:t>местного</w:t>
      </w:r>
      <w:r w:rsidRPr="006A447C">
        <w:rPr>
          <w:rFonts w:ascii="Times New Roman" w:hAnsi="Times New Roman" w:cs="Times New Roman"/>
          <w:szCs w:val="28"/>
        </w:rPr>
        <w:t xml:space="preserve"> </w:t>
      </w:r>
      <w:r w:rsidR="005F10D0" w:rsidRPr="006A447C">
        <w:rPr>
          <w:rFonts w:ascii="Times New Roman" w:hAnsi="Times New Roman" w:cs="Times New Roman"/>
          <w:szCs w:val="28"/>
        </w:rPr>
        <w:t>бюджет</w:t>
      </w:r>
      <w:r w:rsidR="00BC5330" w:rsidRPr="006A447C">
        <w:rPr>
          <w:rFonts w:ascii="Times New Roman" w:hAnsi="Times New Roman" w:cs="Times New Roman"/>
          <w:szCs w:val="28"/>
        </w:rPr>
        <w:t>а</w:t>
      </w:r>
      <w:r w:rsidR="005F10D0" w:rsidRPr="006A447C">
        <w:rPr>
          <w:rFonts w:ascii="Times New Roman" w:hAnsi="Times New Roman" w:cs="Times New Roman"/>
          <w:szCs w:val="28"/>
        </w:rPr>
        <w:t>)</w:t>
      </w:r>
      <w:r w:rsidRPr="006A447C">
        <w:rPr>
          <w:rFonts w:ascii="Times New Roman" w:hAnsi="Times New Roman" w:cs="Times New Roman"/>
          <w:szCs w:val="28"/>
        </w:rPr>
        <w:t xml:space="preserve">, </w:t>
      </w:r>
      <w:r w:rsidR="005F10D0" w:rsidRPr="006A447C">
        <w:rPr>
          <w:rFonts w:ascii="Times New Roman" w:hAnsi="Times New Roman" w:cs="Times New Roman"/>
          <w:szCs w:val="28"/>
        </w:rPr>
        <w:t>вовлечени</w:t>
      </w:r>
      <w:r w:rsidRPr="006A447C">
        <w:rPr>
          <w:rFonts w:ascii="Times New Roman" w:hAnsi="Times New Roman" w:cs="Times New Roman"/>
          <w:szCs w:val="28"/>
        </w:rPr>
        <w:t>я</w:t>
      </w:r>
      <w:r w:rsidR="005F10D0" w:rsidRPr="006A447C">
        <w:rPr>
          <w:rFonts w:ascii="Times New Roman" w:hAnsi="Times New Roman" w:cs="Times New Roman"/>
          <w:szCs w:val="28"/>
        </w:rPr>
        <w:t xml:space="preserve"> общественности в обсуждение бюджетных вопросов в </w:t>
      </w:r>
      <w:r w:rsidRPr="006A447C">
        <w:rPr>
          <w:rFonts w:ascii="Times New Roman" w:hAnsi="Times New Roman" w:cs="Times New Roman"/>
          <w:szCs w:val="28"/>
        </w:rPr>
        <w:t>ходе</w:t>
      </w:r>
      <w:r w:rsidR="005F10D0" w:rsidRPr="006A447C">
        <w:rPr>
          <w:rFonts w:ascii="Times New Roman" w:hAnsi="Times New Roman" w:cs="Times New Roman"/>
          <w:szCs w:val="28"/>
        </w:rPr>
        <w:t xml:space="preserve"> деятельности общественных советов</w:t>
      </w:r>
      <w:r w:rsidR="00F6341A">
        <w:rPr>
          <w:rFonts w:ascii="Times New Roman" w:hAnsi="Times New Roman" w:cs="Times New Roman"/>
          <w:szCs w:val="28"/>
        </w:rPr>
        <w:t xml:space="preserve">, </w:t>
      </w:r>
      <w:r w:rsidR="009C6436" w:rsidRPr="006A447C">
        <w:rPr>
          <w:rFonts w:ascii="Times New Roman" w:eastAsia="Calibri" w:hAnsi="Times New Roman" w:cs="Times New Roman"/>
          <w:szCs w:val="28"/>
        </w:rPr>
        <w:t xml:space="preserve">решать их проблемы, координировать </w:t>
      </w:r>
      <w:r w:rsidR="005F10D0" w:rsidRPr="006A447C">
        <w:rPr>
          <w:rFonts w:ascii="Times New Roman" w:eastAsia="Calibri" w:hAnsi="Times New Roman" w:cs="Times New Roman"/>
          <w:szCs w:val="28"/>
        </w:rPr>
        <w:t>реализацию проектов</w:t>
      </w:r>
      <w:r w:rsidRPr="006A447C">
        <w:rPr>
          <w:rFonts w:ascii="Times New Roman" w:eastAsia="Calibri" w:hAnsi="Times New Roman" w:cs="Times New Roman"/>
          <w:szCs w:val="28"/>
        </w:rPr>
        <w:t>.</w:t>
      </w:r>
      <w:r w:rsidR="005F10D0" w:rsidRPr="006A447C">
        <w:rPr>
          <w:rFonts w:ascii="Times New Roman" w:eastAsia="Calibri" w:hAnsi="Times New Roman" w:cs="Times New Roman"/>
          <w:szCs w:val="28"/>
        </w:rPr>
        <w:t xml:space="preserve"> </w:t>
      </w:r>
    </w:p>
    <w:p w14:paraId="23AE3E78" w14:textId="77777777" w:rsidR="005F10D0" w:rsidRPr="00CB5E73" w:rsidRDefault="005F10D0" w:rsidP="00CB5E73">
      <w:pPr>
        <w:pStyle w:val="2"/>
        <w:jc w:val="center"/>
        <w:rPr>
          <w:rFonts w:eastAsia="Calibri"/>
          <w:color w:val="auto"/>
        </w:rPr>
      </w:pPr>
      <w:r w:rsidRPr="00CB5E73">
        <w:rPr>
          <w:rFonts w:eastAsia="Calibri"/>
          <w:color w:val="auto"/>
        </w:rPr>
        <w:t>Повышение финансовой грамотности и формирование финансовой культуры населения.</w:t>
      </w:r>
    </w:p>
    <w:p w14:paraId="6E9F3CEF" w14:textId="77777777" w:rsidR="00771CB6" w:rsidRDefault="001279C7" w:rsidP="00C4670A">
      <w:pPr>
        <w:spacing w:before="120" w:line="360" w:lineRule="auto"/>
        <w:ind w:firstLine="709"/>
        <w:rPr>
          <w:rFonts w:ascii="Times New Roman" w:eastAsia="Calibri" w:hAnsi="Times New Roman" w:cs="Times New Roman"/>
          <w:szCs w:val="28"/>
        </w:rPr>
      </w:pPr>
      <w:r w:rsidRPr="0080609C">
        <w:rPr>
          <w:rFonts w:ascii="Times New Roman" w:eastAsia="Calibri" w:hAnsi="Times New Roman" w:cs="Times New Roman"/>
          <w:szCs w:val="28"/>
        </w:rPr>
        <w:t>П</w:t>
      </w:r>
      <w:r w:rsidR="00052643" w:rsidRPr="0080609C">
        <w:rPr>
          <w:rFonts w:ascii="Times New Roman" w:eastAsia="Calibri" w:hAnsi="Times New Roman" w:cs="Times New Roman"/>
          <w:szCs w:val="28"/>
        </w:rPr>
        <w:t xml:space="preserve">овышению открытости бюджетного процесса </w:t>
      </w:r>
      <w:r w:rsidR="00771CB6">
        <w:rPr>
          <w:rFonts w:ascii="Times New Roman" w:eastAsia="Calibri" w:hAnsi="Times New Roman" w:cs="Times New Roman"/>
          <w:szCs w:val="28"/>
        </w:rPr>
        <w:t>будет с</w:t>
      </w:r>
      <w:r w:rsidR="00052643" w:rsidRPr="0080609C">
        <w:rPr>
          <w:rFonts w:ascii="Times New Roman" w:eastAsia="Calibri" w:hAnsi="Times New Roman" w:cs="Times New Roman"/>
          <w:szCs w:val="28"/>
        </w:rPr>
        <w:t>пособств</w:t>
      </w:r>
      <w:r w:rsidR="00771CB6">
        <w:rPr>
          <w:rFonts w:ascii="Times New Roman" w:eastAsia="Calibri" w:hAnsi="Times New Roman" w:cs="Times New Roman"/>
          <w:szCs w:val="28"/>
        </w:rPr>
        <w:t xml:space="preserve">овать </w:t>
      </w:r>
      <w:r w:rsidR="00052643" w:rsidRPr="0080609C">
        <w:rPr>
          <w:rFonts w:ascii="Times New Roman" w:eastAsia="Calibri" w:hAnsi="Times New Roman" w:cs="Times New Roman"/>
          <w:szCs w:val="28"/>
        </w:rPr>
        <w:t xml:space="preserve">реализация мероприятий, проводимых в рамках </w:t>
      </w:r>
      <w:r w:rsidR="0080609C">
        <w:rPr>
          <w:rFonts w:ascii="Times New Roman" w:eastAsia="Calibri" w:hAnsi="Times New Roman" w:cs="Times New Roman"/>
          <w:szCs w:val="28"/>
        </w:rPr>
        <w:t>Стратегии повышения финансовой грамотности и формирования финансовой культуры до 2030 года</w:t>
      </w:r>
      <w:r w:rsidR="00771CB6">
        <w:rPr>
          <w:rFonts w:ascii="Times New Roman" w:eastAsia="Calibri" w:hAnsi="Times New Roman" w:cs="Times New Roman"/>
          <w:szCs w:val="28"/>
        </w:rPr>
        <w:t xml:space="preserve"> и региональной программы «Повышение финансовой грамотности и формирование культуры населения Красноярского края на 2024 – 2030 годы». </w:t>
      </w:r>
    </w:p>
    <w:p w14:paraId="4447CECB" w14:textId="2FD8F563" w:rsidR="00052643" w:rsidRPr="00CB5E73" w:rsidRDefault="00052643" w:rsidP="00CB5E73">
      <w:pPr>
        <w:pStyle w:val="2"/>
        <w:spacing w:line="360" w:lineRule="auto"/>
        <w:jc w:val="center"/>
        <w:rPr>
          <w:color w:val="auto"/>
        </w:rPr>
      </w:pPr>
      <w:bookmarkStart w:id="22" w:name="_Toc116426880"/>
      <w:bookmarkStart w:id="23" w:name="_Toc179826244"/>
      <w:r w:rsidRPr="00CB5E73">
        <w:rPr>
          <w:color w:val="auto"/>
        </w:rPr>
        <w:t>Основные по</w:t>
      </w:r>
      <w:r w:rsidR="00CE4F90" w:rsidRPr="00CB5E73">
        <w:rPr>
          <w:color w:val="auto"/>
        </w:rPr>
        <w:t>д</w:t>
      </w:r>
      <w:r w:rsidRPr="00CB5E73">
        <w:rPr>
          <w:color w:val="auto"/>
        </w:rPr>
        <w:t xml:space="preserve">ходы к формированию бюджетных ассигнований, особенности исполнения </w:t>
      </w:r>
      <w:r w:rsidR="00CB5E73">
        <w:rPr>
          <w:color w:val="auto"/>
        </w:rPr>
        <w:t>местного</w:t>
      </w:r>
      <w:r w:rsidRPr="00CB5E73">
        <w:rPr>
          <w:color w:val="auto"/>
        </w:rPr>
        <w:t xml:space="preserve"> бюджета в 202</w:t>
      </w:r>
      <w:r w:rsidR="002D2E56" w:rsidRPr="00CB5E73">
        <w:rPr>
          <w:color w:val="auto"/>
        </w:rPr>
        <w:t>5</w:t>
      </w:r>
      <w:r w:rsidRPr="00CB5E73">
        <w:rPr>
          <w:color w:val="auto"/>
        </w:rPr>
        <w:t xml:space="preserve"> году</w:t>
      </w:r>
      <w:bookmarkEnd w:id="22"/>
      <w:bookmarkEnd w:id="23"/>
    </w:p>
    <w:p w14:paraId="5D8925FD" w14:textId="39E0F7C6" w:rsidR="00327BD6" w:rsidRPr="009F7D8B" w:rsidRDefault="00327BD6" w:rsidP="00C4670A">
      <w:pPr>
        <w:spacing w:line="360" w:lineRule="auto"/>
        <w:ind w:firstLine="709"/>
        <w:rPr>
          <w:rFonts w:ascii="Times New Roman" w:eastAsia="Calibri" w:hAnsi="Times New Roman" w:cs="Times New Roman"/>
        </w:rPr>
      </w:pPr>
      <w:r w:rsidRPr="00076765">
        <w:rPr>
          <w:rFonts w:ascii="Times New Roman" w:eastAsia="Calibri" w:hAnsi="Times New Roman" w:cs="Times New Roman"/>
          <w:szCs w:val="28"/>
        </w:rPr>
        <w:t xml:space="preserve"> При формировании бюджетных ассигнований на 2024–2026 годы за основу приняты бюджетные ассигнования, утвержденные решением </w:t>
      </w:r>
      <w:r w:rsidR="00C4670A" w:rsidRPr="00C4670A">
        <w:rPr>
          <w:rFonts w:ascii="Times New Roman" w:eastAsia="Calibri" w:hAnsi="Times New Roman" w:cs="Times New Roman"/>
          <w:szCs w:val="28"/>
        </w:rPr>
        <w:t>Центрального</w:t>
      </w:r>
      <w:r w:rsidRPr="00C4670A">
        <w:rPr>
          <w:rFonts w:ascii="Times New Roman" w:eastAsia="Calibri" w:hAnsi="Times New Roman" w:cs="Times New Roman"/>
          <w:szCs w:val="28"/>
        </w:rPr>
        <w:t xml:space="preserve"> сельского Совета депутатов от </w:t>
      </w:r>
      <w:r w:rsidR="009F7D8B">
        <w:rPr>
          <w:rFonts w:ascii="Times New Roman" w:hAnsi="Times New Roman" w:cs="Times New Roman"/>
        </w:rPr>
        <w:t>19.12.2023</w:t>
      </w:r>
      <w:r w:rsidR="009F7D8B" w:rsidRPr="009F7D8B">
        <w:rPr>
          <w:rFonts w:ascii="Times New Roman" w:hAnsi="Times New Roman" w:cs="Times New Roman"/>
        </w:rPr>
        <w:t xml:space="preserve"> № 7-45 «О бюджете Центрального сельсовета на 20</w:t>
      </w:r>
      <w:r w:rsidR="009F7D8B">
        <w:rPr>
          <w:rFonts w:ascii="Times New Roman" w:hAnsi="Times New Roman" w:cs="Times New Roman"/>
        </w:rPr>
        <w:t>24</w:t>
      </w:r>
      <w:r w:rsidR="009F7D8B" w:rsidRPr="009F7D8B">
        <w:rPr>
          <w:rFonts w:ascii="Times New Roman" w:hAnsi="Times New Roman" w:cs="Times New Roman"/>
        </w:rPr>
        <w:t xml:space="preserve"> год и плановый период 20</w:t>
      </w:r>
      <w:r w:rsidR="009F7D8B">
        <w:rPr>
          <w:rFonts w:ascii="Times New Roman" w:hAnsi="Times New Roman" w:cs="Times New Roman"/>
        </w:rPr>
        <w:t>25-2027</w:t>
      </w:r>
      <w:r w:rsidR="009F7D8B" w:rsidRPr="009F7D8B">
        <w:rPr>
          <w:rFonts w:ascii="Times New Roman" w:hAnsi="Times New Roman" w:cs="Times New Roman"/>
        </w:rPr>
        <w:t xml:space="preserve"> годов»</w:t>
      </w:r>
    </w:p>
    <w:p w14:paraId="71834D19" w14:textId="77777777" w:rsidR="00327BD6" w:rsidRPr="00076765" w:rsidRDefault="00327BD6" w:rsidP="00C4670A">
      <w:pPr>
        <w:autoSpaceDE w:val="0"/>
        <w:autoSpaceDN w:val="0"/>
        <w:adjustRightInd w:val="0"/>
        <w:spacing w:before="120" w:line="360" w:lineRule="auto"/>
        <w:ind w:firstLine="709"/>
        <w:rPr>
          <w:rFonts w:ascii="Times New Roman" w:eastAsia="Calibri" w:hAnsi="Times New Roman" w:cs="Times New Roman"/>
          <w:szCs w:val="28"/>
        </w:rPr>
      </w:pPr>
      <w:r w:rsidRPr="00076765">
        <w:rPr>
          <w:rFonts w:ascii="Times New Roman" w:eastAsia="Calibri" w:hAnsi="Times New Roman" w:cs="Times New Roman"/>
          <w:szCs w:val="28"/>
        </w:rPr>
        <w:t>При расчете базовых бюджетных ассигнований использовались следующие подходы:</w:t>
      </w:r>
    </w:p>
    <w:p w14:paraId="5531B164" w14:textId="77777777" w:rsidR="00327BD6" w:rsidRPr="00076765" w:rsidRDefault="00327BD6" w:rsidP="00C4670A">
      <w:pPr>
        <w:autoSpaceDE w:val="0"/>
        <w:autoSpaceDN w:val="0"/>
        <w:adjustRightInd w:val="0"/>
        <w:spacing w:before="120" w:line="360" w:lineRule="auto"/>
        <w:ind w:firstLine="709"/>
        <w:rPr>
          <w:rFonts w:ascii="Times New Roman" w:eastAsia="Calibri" w:hAnsi="Times New Roman" w:cs="Times New Roman"/>
          <w:szCs w:val="28"/>
        </w:rPr>
      </w:pPr>
      <w:proofErr w:type="spellStart"/>
      <w:r w:rsidRPr="00076765">
        <w:rPr>
          <w:rFonts w:ascii="Times New Roman" w:eastAsia="Calibri" w:hAnsi="Times New Roman" w:cs="Times New Roman"/>
          <w:szCs w:val="28"/>
        </w:rPr>
        <w:t>приоритизация</w:t>
      </w:r>
      <w:proofErr w:type="spellEnd"/>
      <w:r w:rsidRPr="00076765">
        <w:rPr>
          <w:rFonts w:ascii="Times New Roman" w:eastAsia="Calibri" w:hAnsi="Times New Roman" w:cs="Times New Roman"/>
          <w:szCs w:val="28"/>
        </w:rPr>
        <w:t xml:space="preserve"> расходов в целях поддержки мероприятий, направленных на достижение национальных целей развития, реализацию инициатив Президента Российской Федерации, выполнение поручений Губернатора Красноярского края;</w:t>
      </w:r>
    </w:p>
    <w:p w14:paraId="6E6F2629" w14:textId="77777777" w:rsidR="00327BD6" w:rsidRPr="00076765" w:rsidRDefault="00327BD6" w:rsidP="00C4670A">
      <w:pPr>
        <w:autoSpaceDE w:val="0"/>
        <w:autoSpaceDN w:val="0"/>
        <w:adjustRightInd w:val="0"/>
        <w:spacing w:before="120" w:line="360" w:lineRule="auto"/>
        <w:ind w:firstLine="709"/>
        <w:rPr>
          <w:rFonts w:ascii="Times New Roman" w:eastAsia="Calibri" w:hAnsi="Times New Roman" w:cs="Times New Roman"/>
          <w:szCs w:val="28"/>
        </w:rPr>
      </w:pPr>
      <w:r w:rsidRPr="00076765">
        <w:rPr>
          <w:rFonts w:ascii="Times New Roman" w:eastAsia="Calibri" w:hAnsi="Times New Roman" w:cs="Times New Roman"/>
          <w:szCs w:val="28"/>
        </w:rPr>
        <w:t xml:space="preserve">обеспечение финансированием действующих расходных обязательств, </w:t>
      </w:r>
    </w:p>
    <w:p w14:paraId="3917F51F" w14:textId="77777777" w:rsidR="00327BD6" w:rsidRPr="00076765" w:rsidRDefault="00327BD6" w:rsidP="00C4670A">
      <w:pPr>
        <w:autoSpaceDE w:val="0"/>
        <w:autoSpaceDN w:val="0"/>
        <w:adjustRightInd w:val="0"/>
        <w:spacing w:before="120" w:line="360" w:lineRule="auto"/>
        <w:ind w:firstLine="709"/>
        <w:rPr>
          <w:rFonts w:ascii="Times New Roman" w:eastAsia="Calibri" w:hAnsi="Times New Roman" w:cs="Times New Roman"/>
          <w:szCs w:val="28"/>
        </w:rPr>
      </w:pPr>
      <w:r w:rsidRPr="00076765">
        <w:rPr>
          <w:rFonts w:ascii="Times New Roman" w:eastAsia="Calibri" w:hAnsi="Times New Roman" w:cs="Times New Roman"/>
          <w:szCs w:val="28"/>
        </w:rPr>
        <w:t xml:space="preserve">выполнение социальных гарантий, предусмотренных действующим законодательством; </w:t>
      </w:r>
    </w:p>
    <w:p w14:paraId="67237443" w14:textId="77777777" w:rsidR="00327BD6" w:rsidRPr="00076765" w:rsidRDefault="00327BD6" w:rsidP="00C4670A">
      <w:pPr>
        <w:autoSpaceDE w:val="0"/>
        <w:autoSpaceDN w:val="0"/>
        <w:adjustRightInd w:val="0"/>
        <w:spacing w:before="120" w:line="360" w:lineRule="auto"/>
        <w:ind w:firstLine="709"/>
        <w:rPr>
          <w:rFonts w:ascii="Times New Roman" w:eastAsia="Calibri" w:hAnsi="Times New Roman" w:cs="Times New Roman"/>
          <w:szCs w:val="28"/>
        </w:rPr>
      </w:pPr>
      <w:r w:rsidRPr="00076765">
        <w:rPr>
          <w:rFonts w:ascii="Times New Roman" w:eastAsia="Calibri" w:hAnsi="Times New Roman" w:cs="Times New Roman"/>
          <w:szCs w:val="28"/>
        </w:rPr>
        <w:t>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14:paraId="2CB86085" w14:textId="07548958" w:rsidR="00DE29F0" w:rsidRPr="004C79FF" w:rsidRDefault="00327BD6" w:rsidP="00C4670A">
      <w:pPr>
        <w:autoSpaceDE w:val="0"/>
        <w:autoSpaceDN w:val="0"/>
        <w:adjustRightInd w:val="0"/>
        <w:spacing w:before="120" w:line="360" w:lineRule="auto"/>
        <w:ind w:firstLine="709"/>
        <w:rPr>
          <w:rFonts w:ascii="Times New Roman" w:eastAsia="Calibri" w:hAnsi="Times New Roman" w:cs="Times New Roman"/>
          <w:szCs w:val="28"/>
        </w:rPr>
      </w:pPr>
      <w:r w:rsidRPr="00076765">
        <w:rPr>
          <w:rFonts w:ascii="Times New Roman" w:eastAsia="Calibri" w:hAnsi="Times New Roman" w:cs="Times New Roman"/>
          <w:szCs w:val="28"/>
        </w:rPr>
        <w:t>уточнение базовых объемов бюджетных ассигнований на 2024 год с учетом увеличения расходов на исполнение публичных нормативных обязательств и законов о наделении государственными полномочиями на 5,0%, индексации расходов  учреждений на приобретение продуктов для организации питания на 5,0%, расходов муниципальных учреждений на коммунальны</w:t>
      </w:r>
      <w:r w:rsidR="00072E77">
        <w:rPr>
          <w:rFonts w:ascii="Times New Roman" w:eastAsia="Calibri" w:hAnsi="Times New Roman" w:cs="Times New Roman"/>
          <w:szCs w:val="28"/>
        </w:rPr>
        <w:t>е</w:t>
      </w:r>
      <w:r w:rsidRPr="004C79FF">
        <w:rPr>
          <w:rFonts w:ascii="Times New Roman" w:eastAsia="Calibri" w:hAnsi="Times New Roman" w:cs="Times New Roman"/>
          <w:szCs w:val="28"/>
        </w:rPr>
        <w:t xml:space="preserve"> </w:t>
      </w:r>
      <w:r w:rsidR="00C875D1" w:rsidRPr="004C79FF">
        <w:rPr>
          <w:rFonts w:ascii="Times New Roman" w:eastAsia="Calibri" w:hAnsi="Times New Roman" w:cs="Times New Roman"/>
          <w:szCs w:val="28"/>
        </w:rPr>
        <w:t xml:space="preserve">В </w:t>
      </w:r>
      <w:r w:rsidR="00DE29F0" w:rsidRPr="004C79FF">
        <w:rPr>
          <w:rFonts w:ascii="Times New Roman" w:eastAsia="Calibri" w:hAnsi="Times New Roman" w:cs="Times New Roman"/>
          <w:szCs w:val="28"/>
        </w:rPr>
        <w:t>таких условиях</w:t>
      </w:r>
      <w:r w:rsidR="00C875D1" w:rsidRPr="004C79FF">
        <w:rPr>
          <w:rFonts w:ascii="Times New Roman" w:eastAsia="Calibri" w:hAnsi="Times New Roman" w:cs="Times New Roman"/>
          <w:szCs w:val="28"/>
        </w:rPr>
        <w:t xml:space="preserve"> возрастает роль повышения эффективности бюджетного планирования, финансового менеджмента, значимость предпринимаемых органами государственной власти мер, направленных на обеспечение сбалансированности бюджета.</w:t>
      </w:r>
      <w:r w:rsidR="00DE29F0" w:rsidRPr="004C79FF">
        <w:rPr>
          <w:rFonts w:ascii="Times New Roman" w:eastAsia="Calibri" w:hAnsi="Times New Roman" w:cs="Times New Roman"/>
          <w:szCs w:val="28"/>
        </w:rPr>
        <w:t xml:space="preserve"> </w:t>
      </w:r>
    </w:p>
    <w:p w14:paraId="385B8863" w14:textId="77777777" w:rsidR="00442DF8" w:rsidRDefault="00C875D1" w:rsidP="00C4670A">
      <w:pPr>
        <w:autoSpaceDE w:val="0"/>
        <w:autoSpaceDN w:val="0"/>
        <w:adjustRightInd w:val="0"/>
        <w:spacing w:before="120" w:line="360" w:lineRule="auto"/>
        <w:ind w:firstLine="709"/>
        <w:rPr>
          <w:rFonts w:ascii="Times New Roman" w:eastAsia="Calibri" w:hAnsi="Times New Roman" w:cs="Times New Roman"/>
          <w:szCs w:val="28"/>
        </w:rPr>
      </w:pPr>
      <w:r w:rsidRPr="004C79FF">
        <w:rPr>
          <w:rFonts w:ascii="Times New Roman" w:eastAsia="Calibri" w:hAnsi="Times New Roman" w:cs="Times New Roman"/>
          <w:szCs w:val="28"/>
        </w:rPr>
        <w:lastRenderedPageBreak/>
        <w:t xml:space="preserve">Указанные обстоятельства в существенной степени определили общие </w:t>
      </w:r>
      <w:r w:rsidR="00442DF8">
        <w:rPr>
          <w:rFonts w:ascii="Times New Roman" w:eastAsia="Calibri" w:hAnsi="Times New Roman" w:cs="Times New Roman"/>
          <w:szCs w:val="28"/>
        </w:rPr>
        <w:t xml:space="preserve">нижеперечисленные </w:t>
      </w:r>
      <w:r w:rsidRPr="004C79FF">
        <w:rPr>
          <w:rFonts w:ascii="Times New Roman" w:eastAsia="Calibri" w:hAnsi="Times New Roman" w:cs="Times New Roman"/>
          <w:szCs w:val="28"/>
        </w:rPr>
        <w:t>подходы к формированию проекта краевого бюджета.</w:t>
      </w:r>
      <w:r w:rsidR="004C79FF">
        <w:rPr>
          <w:rFonts w:ascii="Times New Roman" w:eastAsia="Calibri" w:hAnsi="Times New Roman" w:cs="Times New Roman"/>
          <w:szCs w:val="28"/>
        </w:rPr>
        <w:t xml:space="preserve"> </w:t>
      </w:r>
    </w:p>
    <w:p w14:paraId="2A8C1A8A" w14:textId="77777777" w:rsidR="00442DF8" w:rsidRDefault="004C79FF" w:rsidP="00C4670A">
      <w:pPr>
        <w:autoSpaceDE w:val="0"/>
        <w:autoSpaceDN w:val="0"/>
        <w:adjustRightInd w:val="0"/>
        <w:spacing w:before="120" w:line="360" w:lineRule="auto"/>
        <w:ind w:firstLine="709"/>
        <w:rPr>
          <w:rFonts w:ascii="Times New Roman" w:eastAsia="Calibri" w:hAnsi="Times New Roman" w:cs="Times New Roman"/>
          <w:szCs w:val="28"/>
        </w:rPr>
      </w:pPr>
      <w:r w:rsidRPr="004C79FF">
        <w:rPr>
          <w:rFonts w:ascii="Times New Roman" w:eastAsia="Calibri" w:hAnsi="Times New Roman" w:cs="Times New Roman"/>
          <w:szCs w:val="28"/>
        </w:rPr>
        <w:t>1. За основу приняты ассигнования на 2025 и 2026 годы (без учета средств федерального бюджета), предусмотренные Законом края от 07.12.2023 № 6-2296 «О краевом бюджете на 2024 год и плановый период 2025–2026 годов» (в редакции от 18.04.2024), с учетом определения приоритетных направлений расходования средств без увеличения действующих бюджетных ассигнований</w:t>
      </w:r>
      <w:r w:rsidR="00442DF8">
        <w:rPr>
          <w:rFonts w:ascii="Times New Roman" w:eastAsia="Calibri" w:hAnsi="Times New Roman" w:cs="Times New Roman"/>
          <w:szCs w:val="28"/>
        </w:rPr>
        <w:t>.</w:t>
      </w:r>
    </w:p>
    <w:p w14:paraId="5BE2F6C0" w14:textId="77777777" w:rsidR="00442DF8" w:rsidRDefault="004C79FF" w:rsidP="00C4670A">
      <w:pPr>
        <w:autoSpaceDE w:val="0"/>
        <w:autoSpaceDN w:val="0"/>
        <w:adjustRightInd w:val="0"/>
        <w:spacing w:before="120" w:line="360" w:lineRule="auto"/>
        <w:ind w:firstLine="709"/>
        <w:rPr>
          <w:rFonts w:ascii="Times New Roman" w:eastAsia="Calibri" w:hAnsi="Times New Roman" w:cs="Times New Roman"/>
          <w:szCs w:val="28"/>
        </w:rPr>
      </w:pPr>
      <w:r w:rsidRPr="004C79FF">
        <w:rPr>
          <w:rFonts w:ascii="Times New Roman" w:eastAsia="Calibri" w:hAnsi="Times New Roman" w:cs="Times New Roman"/>
          <w:szCs w:val="28"/>
        </w:rPr>
        <w:t>2. Увеличение расходов на коммунальные услуги на 7,4% в 2025 году</w:t>
      </w:r>
      <w:r w:rsidR="00442DF8">
        <w:rPr>
          <w:rFonts w:ascii="Times New Roman" w:eastAsia="Calibri" w:hAnsi="Times New Roman" w:cs="Times New Roman"/>
          <w:szCs w:val="28"/>
        </w:rPr>
        <w:t>.</w:t>
      </w:r>
    </w:p>
    <w:p w14:paraId="2D20FCB1" w14:textId="77777777" w:rsidR="00442DF8" w:rsidRDefault="004C79FF" w:rsidP="00C4670A">
      <w:pPr>
        <w:autoSpaceDE w:val="0"/>
        <w:autoSpaceDN w:val="0"/>
        <w:adjustRightInd w:val="0"/>
        <w:spacing w:before="120" w:line="360" w:lineRule="auto"/>
        <w:ind w:firstLine="709"/>
        <w:rPr>
          <w:rFonts w:ascii="Times New Roman" w:eastAsia="Calibri" w:hAnsi="Times New Roman" w:cs="Times New Roman"/>
          <w:szCs w:val="28"/>
        </w:rPr>
      </w:pPr>
      <w:r w:rsidRPr="004C79FF">
        <w:rPr>
          <w:rFonts w:ascii="Times New Roman" w:eastAsia="Calibri" w:hAnsi="Times New Roman" w:cs="Times New Roman"/>
          <w:szCs w:val="28"/>
        </w:rPr>
        <w:t>3. Увеличение расходов на исполнение публичных нормативных обязательств в 2025 году на 5,0%</w:t>
      </w:r>
      <w:r w:rsidR="00442DF8">
        <w:rPr>
          <w:rFonts w:ascii="Times New Roman" w:eastAsia="Calibri" w:hAnsi="Times New Roman" w:cs="Times New Roman"/>
          <w:szCs w:val="28"/>
        </w:rPr>
        <w:t>.</w:t>
      </w:r>
    </w:p>
    <w:p w14:paraId="6DD1651D" w14:textId="30F7B15E" w:rsidR="00442DF8" w:rsidRDefault="00644D40" w:rsidP="00C4670A">
      <w:pPr>
        <w:autoSpaceDE w:val="0"/>
        <w:autoSpaceDN w:val="0"/>
        <w:adjustRightInd w:val="0"/>
        <w:spacing w:before="120" w:line="360" w:lineRule="auto"/>
        <w:ind w:firstLine="709"/>
        <w:rPr>
          <w:rFonts w:ascii="Times New Roman" w:eastAsia="Calibri" w:hAnsi="Times New Roman" w:cs="Times New Roman"/>
          <w:szCs w:val="28"/>
        </w:rPr>
      </w:pPr>
      <w:r>
        <w:rPr>
          <w:rFonts w:ascii="Times New Roman" w:eastAsia="Calibri" w:hAnsi="Times New Roman" w:cs="Times New Roman"/>
          <w:szCs w:val="28"/>
        </w:rPr>
        <w:t>4</w:t>
      </w:r>
      <w:r w:rsidR="004C79FF" w:rsidRPr="004C79FF">
        <w:rPr>
          <w:rFonts w:ascii="Times New Roman" w:eastAsia="Calibri" w:hAnsi="Times New Roman" w:cs="Times New Roman"/>
          <w:szCs w:val="28"/>
        </w:rPr>
        <w:t>. Сохранение объемов прочих расходов на уровне 2024 года</w:t>
      </w:r>
      <w:r w:rsidR="00442DF8">
        <w:rPr>
          <w:rFonts w:ascii="Times New Roman" w:eastAsia="Calibri" w:hAnsi="Times New Roman" w:cs="Times New Roman"/>
          <w:szCs w:val="28"/>
        </w:rPr>
        <w:t>.</w:t>
      </w:r>
    </w:p>
    <w:p w14:paraId="1520FF8D" w14:textId="4F131052" w:rsidR="00442DF8" w:rsidRDefault="00644D40" w:rsidP="00C4670A">
      <w:pPr>
        <w:autoSpaceDE w:val="0"/>
        <w:autoSpaceDN w:val="0"/>
        <w:adjustRightInd w:val="0"/>
        <w:spacing w:before="120" w:line="360" w:lineRule="auto"/>
        <w:ind w:firstLine="709"/>
        <w:rPr>
          <w:rFonts w:ascii="Times New Roman" w:eastAsia="Calibri" w:hAnsi="Times New Roman" w:cs="Times New Roman"/>
          <w:szCs w:val="28"/>
        </w:rPr>
      </w:pPr>
      <w:r>
        <w:rPr>
          <w:rFonts w:ascii="Times New Roman" w:eastAsia="Calibri" w:hAnsi="Times New Roman" w:cs="Times New Roman"/>
          <w:szCs w:val="28"/>
        </w:rPr>
        <w:t>5</w:t>
      </w:r>
      <w:bookmarkStart w:id="24" w:name="_GoBack"/>
      <w:bookmarkEnd w:id="24"/>
      <w:r w:rsidR="004C79FF" w:rsidRPr="004C79FF">
        <w:rPr>
          <w:rFonts w:ascii="Times New Roman" w:eastAsia="Calibri" w:hAnsi="Times New Roman" w:cs="Times New Roman"/>
          <w:szCs w:val="28"/>
        </w:rPr>
        <w:t>. Сохранение мер социальной поддержки населения с учетом соблюдения принципа адресности и нуждаемости</w:t>
      </w:r>
      <w:r w:rsidR="00442DF8">
        <w:rPr>
          <w:rFonts w:ascii="Times New Roman" w:eastAsia="Calibri" w:hAnsi="Times New Roman" w:cs="Times New Roman"/>
          <w:szCs w:val="28"/>
        </w:rPr>
        <w:t>.</w:t>
      </w:r>
    </w:p>
    <w:p w14:paraId="2DF87AFF" w14:textId="77777777" w:rsidR="004C79FF" w:rsidRPr="00442DF8" w:rsidRDefault="00442DF8" w:rsidP="00C4670A">
      <w:pPr>
        <w:autoSpaceDE w:val="0"/>
        <w:autoSpaceDN w:val="0"/>
        <w:adjustRightInd w:val="0"/>
        <w:spacing w:before="120" w:line="360" w:lineRule="auto"/>
        <w:ind w:firstLine="709"/>
        <w:rPr>
          <w:rFonts w:ascii="Times New Roman" w:eastAsia="Calibri" w:hAnsi="Times New Roman" w:cs="Times New Roman"/>
          <w:szCs w:val="28"/>
        </w:rPr>
      </w:pPr>
      <w:r>
        <w:rPr>
          <w:rFonts w:ascii="Times New Roman" w:eastAsia="Calibri" w:hAnsi="Times New Roman" w:cs="Times New Roman"/>
          <w:szCs w:val="28"/>
        </w:rPr>
        <w:t>8</w:t>
      </w:r>
      <w:r w:rsidR="004C79FF" w:rsidRPr="004C79FF">
        <w:rPr>
          <w:rFonts w:ascii="Times New Roman" w:eastAsia="Calibri" w:hAnsi="Times New Roman" w:cs="Times New Roman"/>
          <w:szCs w:val="28"/>
        </w:rPr>
        <w:t>. Ассигнования на 2027 год определены на основе объема ассигнований на 2026 год за исключением</w:t>
      </w:r>
      <w:r>
        <w:rPr>
          <w:rFonts w:ascii="Times New Roman" w:eastAsia="Calibri" w:hAnsi="Times New Roman" w:cs="Times New Roman"/>
          <w:szCs w:val="28"/>
        </w:rPr>
        <w:t xml:space="preserve"> </w:t>
      </w:r>
      <w:r w:rsidR="004C79FF" w:rsidRPr="00442DF8">
        <w:rPr>
          <w:rFonts w:ascii="Times New Roman" w:eastAsia="Calibri" w:hAnsi="Times New Roman" w:cs="Times New Roman"/>
          <w:szCs w:val="28"/>
        </w:rPr>
        <w:t>мероприятий, заканчивающих свое действие в 2026 году</w:t>
      </w:r>
      <w:r>
        <w:rPr>
          <w:rFonts w:ascii="Times New Roman" w:eastAsia="Calibri" w:hAnsi="Times New Roman" w:cs="Times New Roman"/>
          <w:szCs w:val="28"/>
        </w:rPr>
        <w:t xml:space="preserve">, </w:t>
      </w:r>
      <w:r w:rsidR="004C79FF" w:rsidRPr="00442DF8">
        <w:rPr>
          <w:rFonts w:ascii="Times New Roman" w:eastAsia="Calibri" w:hAnsi="Times New Roman" w:cs="Times New Roman"/>
          <w:szCs w:val="28"/>
        </w:rPr>
        <w:t>расходов по реализации решений, срок действия которых ограничен 2026 годом</w:t>
      </w:r>
      <w:r>
        <w:rPr>
          <w:rFonts w:ascii="Times New Roman" w:eastAsia="Calibri" w:hAnsi="Times New Roman" w:cs="Times New Roman"/>
          <w:szCs w:val="28"/>
        </w:rPr>
        <w:t xml:space="preserve">, </w:t>
      </w:r>
      <w:r w:rsidR="004C79FF" w:rsidRPr="00442DF8">
        <w:rPr>
          <w:rFonts w:ascii="Times New Roman" w:eastAsia="Calibri" w:hAnsi="Times New Roman" w:cs="Times New Roman"/>
          <w:szCs w:val="28"/>
        </w:rPr>
        <w:t>бюджетных инвестиций в объекты капитального строительства, включаемых в перечень строек и объектов.</w:t>
      </w:r>
    </w:p>
    <w:p w14:paraId="30935A03" w14:textId="77777777" w:rsidR="005904F6" w:rsidRPr="009D1E37" w:rsidRDefault="00632237" w:rsidP="00C4670A">
      <w:pPr>
        <w:autoSpaceDE w:val="0"/>
        <w:autoSpaceDN w:val="0"/>
        <w:adjustRightInd w:val="0"/>
        <w:spacing w:before="120" w:line="360" w:lineRule="auto"/>
        <w:ind w:firstLine="709"/>
        <w:rPr>
          <w:rFonts w:ascii="Times New Roman" w:eastAsia="Calibri" w:hAnsi="Times New Roman" w:cs="Times New Roman"/>
          <w:szCs w:val="28"/>
        </w:rPr>
      </w:pPr>
      <w:r>
        <w:rPr>
          <w:rFonts w:ascii="Times New Roman" w:eastAsia="Calibri" w:hAnsi="Times New Roman" w:cs="Times New Roman"/>
          <w:szCs w:val="28"/>
        </w:rPr>
        <w:t>3</w:t>
      </w:r>
      <w:r w:rsidR="005904F6" w:rsidRPr="009D1E37">
        <w:rPr>
          <w:rFonts w:ascii="Times New Roman" w:eastAsia="Calibri" w:hAnsi="Times New Roman" w:cs="Times New Roman"/>
          <w:szCs w:val="28"/>
        </w:rPr>
        <w:t>)</w:t>
      </w:r>
      <w:r w:rsidR="005904F6" w:rsidRPr="009D1E37">
        <w:rPr>
          <w:rFonts w:ascii="Times New Roman" w:eastAsia="Calibri" w:hAnsi="Times New Roman" w:cs="Times New Roman"/>
          <w:szCs w:val="28"/>
          <w:lang w:val="en-US"/>
        </w:rPr>
        <w:t> </w:t>
      </w:r>
      <w:r w:rsidR="005904F6" w:rsidRPr="009D1E37">
        <w:rPr>
          <w:rFonts w:ascii="Times New Roman" w:eastAsia="Calibri" w:hAnsi="Times New Roman" w:cs="Times New Roman"/>
          <w:szCs w:val="28"/>
        </w:rPr>
        <w:t xml:space="preserve">Одним из встроенных </w:t>
      </w:r>
      <w:proofErr w:type="spellStart"/>
      <w:r w:rsidR="005904F6" w:rsidRPr="009D1E37">
        <w:rPr>
          <w:rFonts w:ascii="Times New Roman" w:eastAsia="Calibri" w:hAnsi="Times New Roman" w:cs="Times New Roman"/>
          <w:szCs w:val="28"/>
        </w:rPr>
        <w:t>контрциклических</w:t>
      </w:r>
      <w:proofErr w:type="spellEnd"/>
      <w:r w:rsidR="005904F6" w:rsidRPr="009D1E37">
        <w:rPr>
          <w:rFonts w:ascii="Times New Roman" w:eastAsia="Calibri" w:hAnsi="Times New Roman" w:cs="Times New Roman"/>
          <w:szCs w:val="28"/>
        </w:rPr>
        <w:t xml:space="preserve"> механизмов бюджетной политики, позволяющих оперативно реагировать на непредвиденные изменения, происходящие под влиянием внешних и внутренних факторов, является создание резервных фондов. На этапе планирования проекта бюджета резервного фонда Правительства Красноярского края сформирован в </w:t>
      </w:r>
      <w:r w:rsidR="009D1E37" w:rsidRPr="009D1E37">
        <w:rPr>
          <w:rFonts w:ascii="Times New Roman" w:eastAsia="Calibri" w:hAnsi="Times New Roman" w:cs="Times New Roman"/>
          <w:szCs w:val="28"/>
        </w:rPr>
        <w:t>размере 7,0</w:t>
      </w:r>
      <w:r w:rsidR="005904F6" w:rsidRPr="009D1E37">
        <w:rPr>
          <w:rFonts w:ascii="Times New Roman" w:eastAsia="Calibri" w:hAnsi="Times New Roman" w:cs="Times New Roman"/>
          <w:szCs w:val="28"/>
        </w:rPr>
        <w:t xml:space="preserve"> млрд рублей. </w:t>
      </w:r>
    </w:p>
    <w:p w14:paraId="1FF0E29C" w14:textId="77777777" w:rsidR="006A6175" w:rsidRDefault="00632237" w:rsidP="00C4670A">
      <w:pPr>
        <w:tabs>
          <w:tab w:val="left" w:pos="1080"/>
        </w:tabs>
        <w:spacing w:before="120" w:after="120" w:line="360" w:lineRule="auto"/>
        <w:ind w:firstLine="709"/>
        <w:rPr>
          <w:rFonts w:ascii="Times New Roman" w:eastAsia="Calibri" w:hAnsi="Times New Roman" w:cs="Times New Roman"/>
          <w:szCs w:val="28"/>
        </w:rPr>
      </w:pPr>
      <w:r>
        <w:rPr>
          <w:rFonts w:ascii="Times New Roman" w:eastAsia="Calibri" w:hAnsi="Times New Roman" w:cs="Times New Roman"/>
          <w:szCs w:val="28"/>
        </w:rPr>
        <w:t>4</w:t>
      </w:r>
      <w:r w:rsidR="00052643" w:rsidRPr="006A6175">
        <w:rPr>
          <w:rFonts w:ascii="Times New Roman" w:eastAsia="Calibri" w:hAnsi="Times New Roman" w:cs="Times New Roman"/>
          <w:szCs w:val="28"/>
        </w:rPr>
        <w:t>)</w:t>
      </w:r>
      <w:r w:rsidR="00CE4F90" w:rsidRPr="006A6175">
        <w:rPr>
          <w:rFonts w:ascii="Times New Roman" w:eastAsia="Calibri" w:hAnsi="Times New Roman" w:cs="Times New Roman"/>
          <w:szCs w:val="28"/>
        </w:rPr>
        <w:t> </w:t>
      </w:r>
      <w:r w:rsidR="00267E82" w:rsidRPr="006A6175">
        <w:rPr>
          <w:rFonts w:ascii="Times New Roman" w:eastAsia="Calibri" w:hAnsi="Times New Roman" w:cs="Times New Roman"/>
          <w:szCs w:val="28"/>
        </w:rPr>
        <w:t>В 202</w:t>
      </w:r>
      <w:r w:rsidR="009D1E37" w:rsidRPr="006A6175">
        <w:rPr>
          <w:rFonts w:ascii="Times New Roman" w:eastAsia="Calibri" w:hAnsi="Times New Roman" w:cs="Times New Roman"/>
          <w:szCs w:val="28"/>
        </w:rPr>
        <w:t>5</w:t>
      </w:r>
      <w:r w:rsidR="00267E82" w:rsidRPr="006A6175">
        <w:rPr>
          <w:rFonts w:ascii="Times New Roman" w:eastAsia="Calibri" w:hAnsi="Times New Roman" w:cs="Times New Roman"/>
          <w:szCs w:val="28"/>
        </w:rPr>
        <w:t xml:space="preserve"> году исполнение региональных </w:t>
      </w:r>
      <w:r w:rsidR="00D07539" w:rsidRPr="006A6175">
        <w:rPr>
          <w:rFonts w:ascii="Times New Roman" w:eastAsia="Calibri" w:hAnsi="Times New Roman" w:cs="Times New Roman"/>
          <w:szCs w:val="28"/>
        </w:rPr>
        <w:t xml:space="preserve">и местных </w:t>
      </w:r>
      <w:r w:rsidR="00267E82" w:rsidRPr="006A6175">
        <w:rPr>
          <w:rFonts w:ascii="Times New Roman" w:eastAsia="Calibri" w:hAnsi="Times New Roman" w:cs="Times New Roman"/>
          <w:szCs w:val="28"/>
        </w:rPr>
        <w:t xml:space="preserve">бюджетов предполагается с учетом особенностей, предусмотренных проектом федерального </w:t>
      </w:r>
      <w:r w:rsidR="00645807">
        <w:rPr>
          <w:rFonts w:ascii="Times New Roman" w:eastAsia="Calibri" w:hAnsi="Times New Roman" w:cs="Times New Roman"/>
          <w:szCs w:val="28"/>
        </w:rPr>
        <w:t>закона</w:t>
      </w:r>
      <w:r w:rsidR="00267E82" w:rsidRPr="00645807">
        <w:rPr>
          <w:rFonts w:ascii="Times New Roman" w:eastAsia="Calibri" w:hAnsi="Times New Roman" w:cs="Times New Roman"/>
          <w:szCs w:val="28"/>
        </w:rPr>
        <w:t> </w:t>
      </w:r>
      <w:r w:rsidR="00645807" w:rsidRPr="00645807">
        <w:rPr>
          <w:rFonts w:ascii="Times New Roman" w:eastAsia="Calibri" w:hAnsi="Times New Roman" w:cs="Times New Roman"/>
          <w:szCs w:val="28"/>
        </w:rPr>
        <w:t xml:space="preserve">№ 727327-8 </w:t>
      </w:r>
      <w:r w:rsidR="006A6175" w:rsidRPr="00645807">
        <w:rPr>
          <w:rFonts w:ascii="Times New Roman" w:eastAsia="Calibri" w:hAnsi="Times New Roman" w:cs="Times New Roman"/>
          <w:szCs w:val="28"/>
        </w:rPr>
        <w:t xml:space="preserve">«О приостановлении </w:t>
      </w:r>
      <w:r w:rsidR="006A6175" w:rsidRPr="006A6175">
        <w:rPr>
          <w:rFonts w:ascii="Times New Roman" w:eastAsia="Calibri" w:hAnsi="Times New Roman" w:cs="Times New Roman"/>
          <w:szCs w:val="28"/>
        </w:rPr>
        <w:t>действия отдельных положений Бюджетного кодекса Российской Федерации, об установлении особенностей исполнения бюджетов бюджетной системы Российской Федерации в 2025 году и о внесении изменений в отдельные законодательные акты Российской Федерации»</w:t>
      </w:r>
      <w:r w:rsidR="006A6175">
        <w:rPr>
          <w:rFonts w:ascii="Times New Roman" w:eastAsia="Calibri" w:hAnsi="Times New Roman" w:cs="Times New Roman"/>
          <w:szCs w:val="28"/>
        </w:rPr>
        <w:t xml:space="preserve">. </w:t>
      </w:r>
    </w:p>
    <w:p w14:paraId="77323304" w14:textId="77777777" w:rsidR="006A6175" w:rsidRDefault="004B5C88" w:rsidP="00C4670A">
      <w:pPr>
        <w:tabs>
          <w:tab w:val="left" w:pos="1080"/>
        </w:tabs>
        <w:spacing w:before="120" w:after="120" w:line="360" w:lineRule="auto"/>
        <w:ind w:firstLine="709"/>
        <w:rPr>
          <w:rFonts w:ascii="Times New Roman" w:hAnsi="Times New Roman" w:cs="Times New Roman"/>
          <w:szCs w:val="28"/>
        </w:rPr>
      </w:pPr>
      <w:hyperlink w:anchor="P1">
        <w:r w:rsidR="009D1E37" w:rsidRPr="006A6175">
          <w:rPr>
            <w:rFonts w:ascii="Times New Roman" w:hAnsi="Times New Roman" w:cs="Times New Roman"/>
            <w:szCs w:val="28"/>
          </w:rPr>
          <w:t>Законопроектом</w:t>
        </w:r>
      </w:hyperlink>
      <w:r w:rsidR="009D1E37" w:rsidRPr="006A6175">
        <w:rPr>
          <w:rFonts w:ascii="Times New Roman" w:hAnsi="Times New Roman" w:cs="Times New Roman"/>
          <w:szCs w:val="28"/>
        </w:rPr>
        <w:t xml:space="preserve"> предлагается установить следующие особенности исполнения бюджетов субъектов Российской Федерации и муниципальных образований в 2025 году</w:t>
      </w:r>
      <w:r w:rsidR="006A6175">
        <w:rPr>
          <w:rFonts w:ascii="Times New Roman" w:hAnsi="Times New Roman" w:cs="Times New Roman"/>
          <w:szCs w:val="28"/>
        </w:rPr>
        <w:t xml:space="preserve"> </w:t>
      </w:r>
      <w:r w:rsidR="006A6175" w:rsidRPr="006A6175">
        <w:rPr>
          <w:rFonts w:ascii="Times New Roman" w:hAnsi="Times New Roman" w:cs="Times New Roman"/>
          <w:szCs w:val="28"/>
        </w:rPr>
        <w:t>в</w:t>
      </w:r>
      <w:r w:rsidR="009D1E37" w:rsidRPr="006A6175">
        <w:rPr>
          <w:rFonts w:ascii="Times New Roman" w:hAnsi="Times New Roman" w:cs="Times New Roman"/>
          <w:szCs w:val="28"/>
        </w:rPr>
        <w:t xml:space="preserve"> части сбалансированности бюджетов</w:t>
      </w:r>
      <w:r w:rsidR="006A6175">
        <w:rPr>
          <w:rFonts w:ascii="Times New Roman" w:hAnsi="Times New Roman" w:cs="Times New Roman"/>
          <w:szCs w:val="28"/>
        </w:rPr>
        <w:t>:</w:t>
      </w:r>
    </w:p>
    <w:p w14:paraId="5BDC1112" w14:textId="77777777" w:rsidR="006A6175" w:rsidRDefault="009D1E37" w:rsidP="00C4670A">
      <w:pPr>
        <w:tabs>
          <w:tab w:val="left" w:pos="1080"/>
        </w:tabs>
        <w:spacing w:before="120" w:after="120" w:line="360" w:lineRule="auto"/>
        <w:ind w:firstLine="709"/>
        <w:rPr>
          <w:rFonts w:ascii="Times New Roman" w:hAnsi="Times New Roman" w:cs="Times New Roman"/>
          <w:szCs w:val="28"/>
        </w:rPr>
      </w:pPr>
      <w:r w:rsidRPr="006A6175">
        <w:rPr>
          <w:rFonts w:ascii="Times New Roman" w:hAnsi="Times New Roman" w:cs="Times New Roman"/>
          <w:szCs w:val="28"/>
        </w:rPr>
        <w:t>продлить норму, снимающую запрет на принятие расходных обязательств, не отнесенных к полномочиям органов государственной власти субъектов Российской Федерации (местного самоуправления) в части мероприятий, связанных с предотвращением влияния ухудшения геополитической и экономической ситуации на развитие отраслей экономики;</w:t>
      </w:r>
    </w:p>
    <w:p w14:paraId="2487B9AE" w14:textId="77777777" w:rsidR="006A6175" w:rsidRDefault="009D1E37" w:rsidP="00C4670A">
      <w:pPr>
        <w:tabs>
          <w:tab w:val="left" w:pos="1080"/>
        </w:tabs>
        <w:spacing w:before="120" w:after="120" w:line="360" w:lineRule="auto"/>
        <w:ind w:firstLine="709"/>
        <w:rPr>
          <w:rFonts w:ascii="Times New Roman" w:hAnsi="Times New Roman" w:cs="Times New Roman"/>
          <w:szCs w:val="28"/>
        </w:rPr>
      </w:pPr>
      <w:r w:rsidRPr="006A6175">
        <w:rPr>
          <w:rFonts w:ascii="Times New Roman" w:hAnsi="Times New Roman" w:cs="Times New Roman"/>
          <w:szCs w:val="28"/>
        </w:rPr>
        <w:t xml:space="preserve">продлить норму с уточнением редакции, снимающую запрет на принятие расходных обязательств, не отнесенных к полномочиям органов государственной власти субъектов Российской Федерации (местного самоуправления) в части финансового обеспечения деятельности органов </w:t>
      </w:r>
      <w:r w:rsidRPr="006A6175">
        <w:rPr>
          <w:rFonts w:ascii="Times New Roman" w:hAnsi="Times New Roman" w:cs="Times New Roman"/>
          <w:szCs w:val="28"/>
        </w:rPr>
        <w:lastRenderedPageBreak/>
        <w:t>государственной власти и органов местного самоуправления, связанной с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по ликвидации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включая граждан, жилые помещения которых утрачены и (или) повреждены;</w:t>
      </w:r>
    </w:p>
    <w:p w14:paraId="05EB0F66" w14:textId="77777777" w:rsidR="006A6175" w:rsidRDefault="009D1E37" w:rsidP="00C4670A">
      <w:pPr>
        <w:tabs>
          <w:tab w:val="left" w:pos="1080"/>
        </w:tabs>
        <w:spacing w:before="120" w:after="120" w:line="360" w:lineRule="auto"/>
        <w:ind w:firstLine="709"/>
        <w:rPr>
          <w:rFonts w:ascii="Times New Roman" w:hAnsi="Times New Roman" w:cs="Times New Roman"/>
          <w:szCs w:val="28"/>
        </w:rPr>
      </w:pPr>
      <w:r w:rsidRPr="006A6175">
        <w:rPr>
          <w:rFonts w:ascii="Times New Roman" w:hAnsi="Times New Roman" w:cs="Times New Roman"/>
          <w:szCs w:val="28"/>
        </w:rPr>
        <w:t>продлить норму о праве субъектов Российской Федерации и муниципальных образований превышать отдельные ограничения по объему государственного долга и дефицита бюджета на объем бюджетных средств, направляемых на мероприятия, связанные с предотвращением влияния ухудшения геополитической и экономической ситуации на развитие отраслей экономики;</w:t>
      </w:r>
    </w:p>
    <w:p w14:paraId="25BA5E99" w14:textId="77777777" w:rsidR="009D1E37" w:rsidRDefault="009D1E37" w:rsidP="00C4670A">
      <w:pPr>
        <w:tabs>
          <w:tab w:val="left" w:pos="1080"/>
        </w:tabs>
        <w:spacing w:before="120" w:after="120" w:line="360" w:lineRule="auto"/>
        <w:ind w:firstLine="709"/>
        <w:rPr>
          <w:rFonts w:ascii="Times New Roman" w:hAnsi="Times New Roman" w:cs="Times New Roman"/>
          <w:szCs w:val="28"/>
        </w:rPr>
      </w:pPr>
      <w:r w:rsidRPr="006A6175">
        <w:rPr>
          <w:rFonts w:ascii="Times New Roman" w:hAnsi="Times New Roman" w:cs="Times New Roman"/>
          <w:szCs w:val="28"/>
        </w:rPr>
        <w:t>продлить норму, с уточнением редакции, о праве субъектов Российской Федерации и муниципальных образований превышать отдельные ограничения по объему государственного долга и дефицита бюджета на объем бюджетных средств, направляемых на финансовое обеспечение деятельности органов государственной власти и органов местного самоуправления, связанной с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по ликвидации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включая граждан, жилые помещения которых утрачены и (или) повреждены.</w:t>
      </w:r>
    </w:p>
    <w:p w14:paraId="0B6DD336" w14:textId="77777777" w:rsidR="008F572B" w:rsidRPr="00CB5E73" w:rsidRDefault="008F572B" w:rsidP="00C4670A">
      <w:pPr>
        <w:pStyle w:val="ConsPlusNormal"/>
        <w:spacing w:before="120" w:line="360" w:lineRule="auto"/>
        <w:ind w:firstLine="709"/>
        <w:jc w:val="both"/>
        <w:rPr>
          <w:rFonts w:ascii="Times New Roman" w:eastAsiaTheme="minorHAnsi" w:hAnsi="Times New Roman" w:cs="Times New Roman"/>
        </w:rPr>
      </w:pPr>
      <w:r w:rsidRPr="00CB5E73">
        <w:rPr>
          <w:rFonts w:ascii="Times New Roman" w:eastAsiaTheme="minorHAnsi" w:hAnsi="Times New Roman" w:cs="Times New Roman"/>
        </w:rPr>
        <w:t xml:space="preserve">В предстоящем периоде планируется завершить работу по цифровизации процессов открытых конкурентных закупок в электронной форме. Создаваемая цифровая система государственных закупок будет функционировать через единый портал закупок, обеспечивающий полноценный электронный документооборот на всех стадиях закупки. </w:t>
      </w:r>
    </w:p>
    <w:p w14:paraId="0F4C6EF3" w14:textId="77777777" w:rsidR="008F572B" w:rsidRPr="00CB5E73" w:rsidRDefault="008F572B" w:rsidP="00C4670A">
      <w:pPr>
        <w:pStyle w:val="ConsPlusNormal"/>
        <w:spacing w:before="120" w:line="360" w:lineRule="auto"/>
        <w:ind w:firstLine="709"/>
        <w:jc w:val="both"/>
        <w:rPr>
          <w:rFonts w:ascii="Times New Roman" w:eastAsiaTheme="minorHAnsi" w:hAnsi="Times New Roman" w:cs="Times New Roman"/>
        </w:rPr>
      </w:pPr>
      <w:r w:rsidRPr="00CB5E73">
        <w:rPr>
          <w:rFonts w:ascii="Times New Roman" w:eastAsiaTheme="minorHAnsi" w:hAnsi="Times New Roman" w:cs="Times New Roman"/>
        </w:rPr>
        <w:t>Запланирован ряд изменений в рамках утвержденной Концепции совершенствования закупок товаров, работ, услуг для обеспечения государственных и муниципальных нужд малого объема до 2027 года (</w:t>
      </w:r>
      <w:r w:rsidR="000D2DFD" w:rsidRPr="00CB5E73">
        <w:rPr>
          <w:rFonts w:ascii="Times New Roman" w:eastAsiaTheme="minorHAnsi" w:hAnsi="Times New Roman" w:cs="Times New Roman"/>
        </w:rPr>
        <w:t xml:space="preserve">в том числе в </w:t>
      </w:r>
      <w:r w:rsidRPr="00CB5E73">
        <w:rPr>
          <w:rFonts w:ascii="Times New Roman" w:eastAsiaTheme="minorHAnsi" w:hAnsi="Times New Roman" w:cs="Times New Roman"/>
        </w:rPr>
        <w:t>части унификации порядка проведения «малых» закупок в электронной форме, установлени</w:t>
      </w:r>
      <w:r w:rsidR="000D2DFD" w:rsidRPr="00CB5E73">
        <w:rPr>
          <w:rFonts w:ascii="Times New Roman" w:eastAsiaTheme="minorHAnsi" w:hAnsi="Times New Roman" w:cs="Times New Roman"/>
        </w:rPr>
        <w:t>я</w:t>
      </w:r>
      <w:r w:rsidRPr="00CB5E73">
        <w:rPr>
          <w:rFonts w:ascii="Times New Roman" w:eastAsiaTheme="minorHAnsi" w:hAnsi="Times New Roman" w:cs="Times New Roman"/>
        </w:rPr>
        <w:t xml:space="preserve"> единых требований к функционированию информационных систем, используемых для </w:t>
      </w:r>
      <w:r w:rsidR="000D2DFD" w:rsidRPr="00CB5E73">
        <w:rPr>
          <w:rFonts w:ascii="Times New Roman" w:eastAsiaTheme="minorHAnsi" w:hAnsi="Times New Roman" w:cs="Times New Roman"/>
        </w:rPr>
        <w:t xml:space="preserve">их </w:t>
      </w:r>
      <w:r w:rsidRPr="00CB5E73">
        <w:rPr>
          <w:rFonts w:ascii="Times New Roman" w:eastAsiaTheme="minorHAnsi" w:hAnsi="Times New Roman" w:cs="Times New Roman"/>
        </w:rPr>
        <w:t>проведения</w:t>
      </w:r>
      <w:r w:rsidR="000D2DFD" w:rsidRPr="00CB5E73">
        <w:rPr>
          <w:rFonts w:ascii="Times New Roman" w:eastAsiaTheme="minorHAnsi" w:hAnsi="Times New Roman" w:cs="Times New Roman"/>
        </w:rPr>
        <w:t xml:space="preserve">, </w:t>
      </w:r>
      <w:r w:rsidRPr="00CB5E73">
        <w:rPr>
          <w:rFonts w:ascii="Times New Roman" w:eastAsiaTheme="minorHAnsi" w:hAnsi="Times New Roman" w:cs="Times New Roman"/>
        </w:rPr>
        <w:t>взимания платы с участников закупок</w:t>
      </w:r>
      <w:r w:rsidR="000D2DFD" w:rsidRPr="00CB5E73">
        <w:rPr>
          <w:rFonts w:ascii="Times New Roman" w:eastAsiaTheme="minorHAnsi" w:hAnsi="Times New Roman" w:cs="Times New Roman"/>
        </w:rPr>
        <w:t xml:space="preserve">, определения </w:t>
      </w:r>
      <w:r w:rsidRPr="00CB5E73">
        <w:rPr>
          <w:rFonts w:ascii="Times New Roman" w:eastAsiaTheme="minorHAnsi" w:hAnsi="Times New Roman" w:cs="Times New Roman"/>
        </w:rPr>
        <w:t xml:space="preserve">случаев, при которых допускается </w:t>
      </w:r>
      <w:r w:rsidR="000D2DFD" w:rsidRPr="00CB5E73">
        <w:rPr>
          <w:rFonts w:ascii="Times New Roman" w:eastAsiaTheme="minorHAnsi" w:hAnsi="Times New Roman" w:cs="Times New Roman"/>
        </w:rPr>
        <w:t>и</w:t>
      </w:r>
      <w:r w:rsidRPr="00CB5E73">
        <w:rPr>
          <w:rFonts w:ascii="Times New Roman" w:eastAsiaTheme="minorHAnsi" w:hAnsi="Times New Roman" w:cs="Times New Roman"/>
        </w:rPr>
        <w:t>спользование бумажного документооборота</w:t>
      </w:r>
      <w:r w:rsidR="000D2DFD" w:rsidRPr="00CB5E73">
        <w:rPr>
          <w:rFonts w:ascii="Times New Roman" w:eastAsiaTheme="minorHAnsi" w:hAnsi="Times New Roman" w:cs="Times New Roman"/>
        </w:rPr>
        <w:t xml:space="preserve"> и другие)</w:t>
      </w:r>
      <w:r w:rsidRPr="00CB5E73">
        <w:rPr>
          <w:rFonts w:ascii="Times New Roman" w:eastAsiaTheme="minorHAnsi" w:hAnsi="Times New Roman" w:cs="Times New Roman"/>
        </w:rPr>
        <w:t>.</w:t>
      </w:r>
    </w:p>
    <w:p w14:paraId="024919D4" w14:textId="77777777" w:rsidR="00052643" w:rsidRPr="00442DF8" w:rsidRDefault="00052643" w:rsidP="00C4670A">
      <w:pPr>
        <w:spacing w:line="360" w:lineRule="auto"/>
        <w:ind w:right="-2"/>
        <w:rPr>
          <w:rFonts w:ascii="Times New Roman" w:eastAsia="Calibri" w:hAnsi="Times New Roman" w:cs="Times New Roman"/>
          <w:szCs w:val="28"/>
        </w:rPr>
      </w:pPr>
    </w:p>
    <w:p w14:paraId="49707A4F" w14:textId="77777777" w:rsidR="00052643" w:rsidRPr="00CB5E73" w:rsidRDefault="00052643" w:rsidP="00CB5E73">
      <w:pPr>
        <w:pStyle w:val="2"/>
        <w:spacing w:line="360" w:lineRule="auto"/>
        <w:jc w:val="center"/>
        <w:rPr>
          <w:color w:val="auto"/>
        </w:rPr>
      </w:pPr>
      <w:bookmarkStart w:id="25" w:name="_Toc116426881"/>
      <w:bookmarkStart w:id="26" w:name="_Toc179826245"/>
      <w:r w:rsidRPr="00CB5E73">
        <w:rPr>
          <w:color w:val="auto"/>
        </w:rPr>
        <w:t>Формирование бюджетных ассигнований по оплате труда</w:t>
      </w:r>
      <w:bookmarkEnd w:id="25"/>
      <w:bookmarkEnd w:id="26"/>
    </w:p>
    <w:p w14:paraId="7B110D8D" w14:textId="77777777" w:rsidR="00BD7736" w:rsidRPr="00BD7736" w:rsidRDefault="00BD7736" w:rsidP="00C4670A">
      <w:pPr>
        <w:spacing w:before="120" w:line="360" w:lineRule="auto"/>
        <w:ind w:firstLine="709"/>
        <w:rPr>
          <w:rFonts w:ascii="Times New Roman" w:hAnsi="Times New Roman" w:cs="Times New Roman"/>
          <w:lang w:eastAsia="ru-RU"/>
        </w:rPr>
      </w:pPr>
      <w:r w:rsidRPr="00BD7736">
        <w:rPr>
          <w:rFonts w:ascii="Times New Roman" w:hAnsi="Times New Roman" w:cs="Times New Roman"/>
          <w:lang w:eastAsia="ru-RU"/>
        </w:rPr>
        <w:t xml:space="preserve">Основой проводимой в Красноярском крае политики в области оплаты труда работников бюджетной сферы на протяжении ряда лет является реализация подходов, принимаемых </w:t>
      </w:r>
      <w:r w:rsidR="009D1E37">
        <w:rPr>
          <w:rFonts w:ascii="Times New Roman" w:hAnsi="Times New Roman" w:cs="Times New Roman"/>
          <w:lang w:eastAsia="ru-RU"/>
        </w:rPr>
        <w:t xml:space="preserve">на федеральном уровне </w:t>
      </w:r>
      <w:r w:rsidRPr="00BD7736">
        <w:rPr>
          <w:rFonts w:ascii="Times New Roman" w:hAnsi="Times New Roman" w:cs="Times New Roman"/>
          <w:lang w:eastAsia="ru-RU"/>
        </w:rPr>
        <w:t xml:space="preserve">в отношении работников федеральных государственных учреждений, необходимость обеспечения гарантий, предусмотренных трудовым законодательством Российской Федерации, в том числе в связи с увеличением минимального размера оплаты труда (далее – МРОТ), </w:t>
      </w:r>
      <w:r w:rsidRPr="00BD7736">
        <w:rPr>
          <w:rFonts w:ascii="Times New Roman" w:hAnsi="Times New Roman" w:cs="Times New Roman"/>
          <w:lang w:eastAsia="ru-RU"/>
        </w:rPr>
        <w:lastRenderedPageBreak/>
        <w:t xml:space="preserve">а также выполнение поставленной </w:t>
      </w:r>
      <w:r w:rsidR="009D1E37">
        <w:rPr>
          <w:rFonts w:ascii="Times New Roman" w:hAnsi="Times New Roman" w:cs="Times New Roman"/>
          <w:lang w:eastAsia="ru-RU"/>
        </w:rPr>
        <w:t xml:space="preserve">Президентом Российской Федерации </w:t>
      </w:r>
      <w:r w:rsidRPr="00BD7736">
        <w:rPr>
          <w:rFonts w:ascii="Times New Roman" w:hAnsi="Times New Roman" w:cs="Times New Roman"/>
          <w:lang w:eastAsia="ru-RU"/>
        </w:rPr>
        <w:t>задачи по сохранению уровня заработной платы отдельных категорий работников, обозначенных в «майских» указах 2012 года (далее – Указы).</w:t>
      </w:r>
    </w:p>
    <w:p w14:paraId="5841DDCC" w14:textId="77777777" w:rsidR="00BD7736" w:rsidRPr="00BD7736" w:rsidRDefault="00BD7736" w:rsidP="00C4670A">
      <w:pPr>
        <w:spacing w:before="120" w:line="360" w:lineRule="auto"/>
        <w:ind w:firstLine="709"/>
        <w:rPr>
          <w:rFonts w:ascii="Times New Roman" w:hAnsi="Times New Roman" w:cs="Times New Roman"/>
          <w:lang w:eastAsia="ru-RU"/>
        </w:rPr>
      </w:pPr>
      <w:r w:rsidRPr="00CB5E73">
        <w:rPr>
          <w:rFonts w:ascii="Times New Roman" w:hAnsi="Times New Roman" w:cs="Times New Roman"/>
          <w:lang w:eastAsia="ru-RU"/>
        </w:rPr>
        <w:t xml:space="preserve">С 1 января 2024 года в связи с увеличением МРОТ на 18,5% в </w:t>
      </w:r>
      <w:r w:rsidR="009D1E37" w:rsidRPr="00CB5E73">
        <w:rPr>
          <w:rFonts w:ascii="Times New Roman" w:hAnsi="Times New Roman" w:cs="Times New Roman"/>
          <w:lang w:eastAsia="ru-RU"/>
        </w:rPr>
        <w:t xml:space="preserve">Красноярском </w:t>
      </w:r>
      <w:r w:rsidRPr="00CB5E73">
        <w:rPr>
          <w:rFonts w:ascii="Times New Roman" w:hAnsi="Times New Roman" w:cs="Times New Roman"/>
          <w:lang w:eastAsia="ru-RU"/>
        </w:rPr>
        <w:t>крае реализовано увеличение заработной платы всех работников бюджетного сектора пут</w:t>
      </w:r>
      <w:r w:rsidR="009D1E37" w:rsidRPr="00CB5E73">
        <w:rPr>
          <w:rFonts w:ascii="Times New Roman" w:hAnsi="Times New Roman" w:cs="Times New Roman"/>
          <w:lang w:eastAsia="ru-RU"/>
        </w:rPr>
        <w:t>е</w:t>
      </w:r>
      <w:r w:rsidRPr="00CB5E73">
        <w:rPr>
          <w:rFonts w:ascii="Times New Roman" w:hAnsi="Times New Roman" w:cs="Times New Roman"/>
          <w:lang w:eastAsia="ru-RU"/>
        </w:rPr>
        <w:t>м предоставления ежемесячной выплаты в размере абсолютного прироста МРОТ 2024 года к 2023 году – 3</w:t>
      </w:r>
      <w:r w:rsidR="009D1E37" w:rsidRPr="00CB5E73">
        <w:rPr>
          <w:rFonts w:ascii="Times New Roman" w:hAnsi="Times New Roman" w:cs="Times New Roman"/>
          <w:lang w:eastAsia="ru-RU"/>
        </w:rPr>
        <w:t>,0</w:t>
      </w:r>
      <w:r w:rsidRPr="00CB5E73">
        <w:rPr>
          <w:rFonts w:ascii="Times New Roman" w:hAnsi="Times New Roman" w:cs="Times New Roman"/>
          <w:lang w:eastAsia="ru-RU"/>
        </w:rPr>
        <w:t xml:space="preserve"> тыс</w:t>
      </w:r>
      <w:r w:rsidR="009D1E37" w:rsidRPr="00CB5E73">
        <w:rPr>
          <w:rFonts w:ascii="Times New Roman" w:hAnsi="Times New Roman" w:cs="Times New Roman"/>
          <w:lang w:eastAsia="ru-RU"/>
        </w:rPr>
        <w:t>.</w:t>
      </w:r>
      <w:r w:rsidRPr="00CB5E73">
        <w:rPr>
          <w:rFonts w:ascii="Times New Roman" w:hAnsi="Times New Roman" w:cs="Times New Roman"/>
          <w:lang w:eastAsia="ru-RU"/>
        </w:rPr>
        <w:t xml:space="preserve"> рублей с начислением на не</w:t>
      </w:r>
      <w:r w:rsidR="009D1E37" w:rsidRPr="00CB5E73">
        <w:rPr>
          <w:rFonts w:ascii="Times New Roman" w:hAnsi="Times New Roman" w:cs="Times New Roman"/>
          <w:lang w:eastAsia="ru-RU"/>
        </w:rPr>
        <w:t>е</w:t>
      </w:r>
      <w:r w:rsidRPr="00CB5E73">
        <w:rPr>
          <w:rFonts w:ascii="Times New Roman" w:hAnsi="Times New Roman" w:cs="Times New Roman"/>
          <w:lang w:eastAsia="ru-RU"/>
        </w:rPr>
        <w:t xml:space="preserve"> районного коэффициента и «северной» надбавки.</w:t>
      </w:r>
    </w:p>
    <w:p w14:paraId="71E6B372" w14:textId="77777777" w:rsidR="00BD7736" w:rsidRPr="00BD7736" w:rsidRDefault="00BD7736" w:rsidP="00C4670A">
      <w:pPr>
        <w:spacing w:before="120" w:line="360" w:lineRule="auto"/>
        <w:ind w:firstLine="709"/>
        <w:rPr>
          <w:rFonts w:ascii="Times New Roman" w:hAnsi="Times New Roman" w:cs="Times New Roman"/>
          <w:lang w:eastAsia="ru-RU"/>
        </w:rPr>
      </w:pPr>
      <w:r w:rsidRPr="00BD7736">
        <w:rPr>
          <w:rFonts w:ascii="Times New Roman" w:hAnsi="Times New Roman" w:cs="Times New Roman"/>
          <w:lang w:eastAsia="ru-RU"/>
        </w:rPr>
        <w:t>Реализация данного подхода позволила не допустить увеличения контингента работников бюджетной сферы, получающих заработную плату на минимальном уровне, а также усугубления дисбаланса в уровнях оплаты труда отдельных категорий работников, обеспечив единообразное, фиксированное увеличение заработной платы всех работников.</w:t>
      </w:r>
    </w:p>
    <w:p w14:paraId="3A7F2289" w14:textId="77777777" w:rsidR="00BD7736" w:rsidRPr="00BD7736" w:rsidRDefault="00BD7736" w:rsidP="00C4670A">
      <w:pPr>
        <w:spacing w:before="120" w:line="360" w:lineRule="auto"/>
        <w:ind w:firstLine="709"/>
        <w:rPr>
          <w:rFonts w:ascii="Times New Roman" w:hAnsi="Times New Roman" w:cs="Times New Roman"/>
          <w:lang w:eastAsia="ru-RU"/>
        </w:rPr>
      </w:pPr>
      <w:r w:rsidRPr="00BD7736">
        <w:rPr>
          <w:rFonts w:ascii="Times New Roman" w:hAnsi="Times New Roman" w:cs="Times New Roman"/>
          <w:lang w:eastAsia="ru-RU"/>
        </w:rPr>
        <w:t>Кроме того, учитывая существенный рост величины среднемесячного дохода от трудовой деятельности по Красноярскому краю в 2024 году к 2023 году в целях реализации Указов обеспечено увеличение фондов оплаты труда отдельных категорий работников бюджетной сферы края.</w:t>
      </w:r>
    </w:p>
    <w:p w14:paraId="3A5CC101" w14:textId="77777777" w:rsidR="00BD7736" w:rsidRPr="00BD7736" w:rsidRDefault="00BD7736" w:rsidP="00C4670A">
      <w:pPr>
        <w:spacing w:before="120" w:line="360" w:lineRule="auto"/>
        <w:ind w:firstLine="709"/>
        <w:rPr>
          <w:rFonts w:ascii="Times New Roman" w:hAnsi="Times New Roman" w:cs="Times New Roman"/>
          <w:lang w:eastAsia="ru-RU"/>
        </w:rPr>
      </w:pPr>
      <w:r w:rsidRPr="00BD7736">
        <w:rPr>
          <w:rFonts w:ascii="Times New Roman" w:hAnsi="Times New Roman" w:cs="Times New Roman"/>
          <w:lang w:eastAsia="ru-RU"/>
        </w:rPr>
        <w:t>На реализацию в 2024 году политики в области оплаты труда работников бюджетной сферы в соответствии с обозначенными подходами в расходах регионального бюджета были предусмотрены дополнительные финансовые ресурсы, которые обеспечили дальнейший устойчивый рост уровня реального содержания заработной платы работников бюджетного сектора.</w:t>
      </w:r>
    </w:p>
    <w:p w14:paraId="13651809" w14:textId="77777777" w:rsidR="00BD7736" w:rsidRPr="00BD7736" w:rsidRDefault="00BD7736" w:rsidP="00C4670A">
      <w:pPr>
        <w:spacing w:before="120" w:line="360" w:lineRule="auto"/>
        <w:ind w:firstLine="709"/>
        <w:rPr>
          <w:rFonts w:ascii="Times New Roman" w:hAnsi="Times New Roman" w:cs="Times New Roman"/>
          <w:lang w:eastAsia="ru-RU"/>
        </w:rPr>
      </w:pPr>
      <w:r w:rsidRPr="00BD7736">
        <w:rPr>
          <w:rFonts w:ascii="Times New Roman" w:hAnsi="Times New Roman" w:cs="Times New Roman"/>
          <w:lang w:eastAsia="ru-RU"/>
        </w:rPr>
        <w:t>При формировании объ</w:t>
      </w:r>
      <w:r w:rsidR="009D1E37">
        <w:rPr>
          <w:rFonts w:ascii="Times New Roman" w:hAnsi="Times New Roman" w:cs="Times New Roman"/>
          <w:lang w:eastAsia="ru-RU"/>
        </w:rPr>
        <w:t>е</w:t>
      </w:r>
      <w:r w:rsidRPr="00BD7736">
        <w:rPr>
          <w:rFonts w:ascii="Times New Roman" w:hAnsi="Times New Roman" w:cs="Times New Roman"/>
          <w:lang w:eastAsia="ru-RU"/>
        </w:rPr>
        <w:t>ма расходов регионального бюджета на оплату труда работников бюджетной сферы на предстоящий бюджетный цикл 2025 – 2027 годов, а также на среднесрочную перспективу до 2030 года, учтены подходы, предусматривающие необходимость реализации задач, поставленных Президентом Российской Федерации в Послании Федеральному Собранию Российской Федерации от 29</w:t>
      </w:r>
      <w:r w:rsidR="009D1E37">
        <w:rPr>
          <w:rFonts w:ascii="Times New Roman" w:hAnsi="Times New Roman" w:cs="Times New Roman"/>
          <w:lang w:eastAsia="ru-RU"/>
        </w:rPr>
        <w:t>.02.</w:t>
      </w:r>
      <w:r w:rsidRPr="00BD7736">
        <w:rPr>
          <w:rFonts w:ascii="Times New Roman" w:hAnsi="Times New Roman" w:cs="Times New Roman"/>
          <w:lang w:eastAsia="ru-RU"/>
        </w:rPr>
        <w:t xml:space="preserve">2024, а также в </w:t>
      </w:r>
      <w:r w:rsidR="009D1E37">
        <w:rPr>
          <w:rFonts w:ascii="Times New Roman" w:hAnsi="Times New Roman" w:cs="Times New Roman"/>
          <w:lang w:eastAsia="ru-RU"/>
        </w:rPr>
        <w:t xml:space="preserve">Указе Президента № </w:t>
      </w:r>
      <w:r w:rsidRPr="00BD7736">
        <w:rPr>
          <w:rFonts w:ascii="Times New Roman" w:hAnsi="Times New Roman" w:cs="Times New Roman"/>
          <w:lang w:eastAsia="ru-RU"/>
        </w:rPr>
        <w:t>309</w:t>
      </w:r>
      <w:r w:rsidR="009D1E37">
        <w:rPr>
          <w:rFonts w:ascii="Times New Roman" w:hAnsi="Times New Roman" w:cs="Times New Roman"/>
          <w:lang w:eastAsia="ru-RU"/>
        </w:rPr>
        <w:t xml:space="preserve">, </w:t>
      </w:r>
      <w:r w:rsidRPr="00BD7736">
        <w:rPr>
          <w:rFonts w:ascii="Times New Roman" w:hAnsi="Times New Roman" w:cs="Times New Roman"/>
          <w:lang w:eastAsia="ru-RU"/>
        </w:rPr>
        <w:t>в том числе по выполнению Указов с учетом прогнозного увеличения дохода от трудовой деятельности по краю и обеспечению увеличения МРОТ к 2030 году до 35</w:t>
      </w:r>
      <w:r w:rsidR="009D1E37">
        <w:rPr>
          <w:rFonts w:ascii="Times New Roman" w:hAnsi="Times New Roman" w:cs="Times New Roman"/>
          <w:lang w:eastAsia="ru-RU"/>
        </w:rPr>
        <w:t>,0</w:t>
      </w:r>
      <w:r w:rsidRPr="00BD7736">
        <w:rPr>
          <w:rFonts w:ascii="Times New Roman" w:hAnsi="Times New Roman" w:cs="Times New Roman"/>
          <w:lang w:eastAsia="ru-RU"/>
        </w:rPr>
        <w:t xml:space="preserve"> тыс. рублей.</w:t>
      </w:r>
    </w:p>
    <w:p w14:paraId="5441CFA0" w14:textId="3CC443B4" w:rsidR="009E6A8C" w:rsidRDefault="009D1E37" w:rsidP="00C4670A">
      <w:pPr>
        <w:spacing w:before="120" w:line="360" w:lineRule="auto"/>
        <w:ind w:firstLine="708"/>
        <w:rPr>
          <w:rFonts w:ascii="Times New Roman" w:hAnsi="Times New Roman" w:cs="Times New Roman"/>
          <w:lang w:eastAsia="ru-RU"/>
        </w:rPr>
      </w:pPr>
      <w:r>
        <w:rPr>
          <w:rFonts w:ascii="Times New Roman" w:hAnsi="Times New Roman" w:cs="Times New Roman"/>
          <w:lang w:eastAsia="ru-RU"/>
        </w:rPr>
        <w:t>У</w:t>
      </w:r>
      <w:r w:rsidR="00BD7736" w:rsidRPr="00BD7736">
        <w:rPr>
          <w:rFonts w:ascii="Times New Roman" w:hAnsi="Times New Roman" w:cs="Times New Roman"/>
          <w:lang w:eastAsia="ru-RU"/>
        </w:rPr>
        <w:t xml:space="preserve">читывая предстоящее увеличение МРОТ с </w:t>
      </w:r>
      <w:r>
        <w:rPr>
          <w:rFonts w:ascii="Times New Roman" w:hAnsi="Times New Roman" w:cs="Times New Roman"/>
          <w:lang w:eastAsia="ru-RU"/>
        </w:rPr>
        <w:t>01.01.</w:t>
      </w:r>
      <w:r w:rsidR="00BD7736" w:rsidRPr="00BD7736">
        <w:rPr>
          <w:rFonts w:ascii="Times New Roman" w:hAnsi="Times New Roman" w:cs="Times New Roman"/>
          <w:lang w:eastAsia="ru-RU"/>
        </w:rPr>
        <w:t xml:space="preserve">2025 на 16,6% до 22 440 рублей, в 2025 году предлагается </w:t>
      </w:r>
      <w:r w:rsidR="009E6A8C" w:rsidRPr="009E6A8C">
        <w:rPr>
          <w:rFonts w:ascii="Times New Roman" w:hAnsi="Times New Roman" w:cs="Times New Roman"/>
          <w:lang w:eastAsia="ru-RU"/>
        </w:rPr>
        <w:t>повысить заработную плату с 1 января 2025 года работникам бюджетной сферы путём увеличения ежемесячной выплаты   на 3 200 рублей с начислением на неё районного коэффициента и процентной надбавки к заработной плате за стаж работы в районах Крайнего Севера и</w:t>
      </w:r>
      <w:r w:rsidR="00851D88">
        <w:rPr>
          <w:rFonts w:ascii="Times New Roman" w:hAnsi="Times New Roman" w:cs="Times New Roman"/>
          <w:lang w:eastAsia="ru-RU"/>
        </w:rPr>
        <w:t xml:space="preserve"> приравненных к ним местностях.</w:t>
      </w:r>
    </w:p>
    <w:p w14:paraId="27D957BE" w14:textId="620D1814" w:rsidR="00634102" w:rsidRDefault="00BD7736" w:rsidP="00CB5E73">
      <w:pPr>
        <w:spacing w:before="120" w:line="360" w:lineRule="auto"/>
        <w:ind w:firstLine="708"/>
        <w:rPr>
          <w:rFonts w:ascii="Times New Roman" w:hAnsi="Times New Roman" w:cs="Times New Roman"/>
          <w:lang w:eastAsia="ru-RU"/>
        </w:rPr>
      </w:pPr>
      <w:r w:rsidRPr="00BD7736">
        <w:rPr>
          <w:rFonts w:ascii="Times New Roman" w:hAnsi="Times New Roman" w:cs="Times New Roman"/>
          <w:lang w:eastAsia="ru-RU"/>
        </w:rPr>
        <w:t>Финансовые ресурсы на реализацию предлагаемого механизма повышения заработной платы предусматриваются в составе расходов краевого бюджета на 2025 год и плановый период 2026</w:t>
      </w:r>
      <w:r w:rsidR="00E01163">
        <w:rPr>
          <w:rFonts w:ascii="Times New Roman" w:hAnsi="Times New Roman" w:cs="Times New Roman"/>
          <w:lang w:eastAsia="ru-RU"/>
        </w:rPr>
        <w:t>–</w:t>
      </w:r>
      <w:r w:rsidRPr="00BD7736">
        <w:rPr>
          <w:rFonts w:ascii="Times New Roman" w:hAnsi="Times New Roman" w:cs="Times New Roman"/>
          <w:lang w:eastAsia="ru-RU"/>
        </w:rPr>
        <w:t>2027 годов в виде резерва, сформированного в составе лимитов бюджетных обязательств министерства финансов Красноярского края, которые в последующем, после внесения необходимых изменений в законодательные и нормативные правовые акты края, регулирующие вопросы оплаты труда, будут распределены по отраслям края и муниципальным образованиям края.</w:t>
      </w:r>
      <w:bookmarkEnd w:id="1"/>
      <w:bookmarkEnd w:id="2"/>
      <w:bookmarkEnd w:id="3"/>
      <w:bookmarkEnd w:id="4"/>
      <w:bookmarkEnd w:id="5"/>
    </w:p>
    <w:p w14:paraId="5807E2D9" w14:textId="50661420" w:rsidR="00634102" w:rsidRPr="00CB5E73" w:rsidRDefault="00634102" w:rsidP="00CB5E73">
      <w:pPr>
        <w:pStyle w:val="2"/>
        <w:jc w:val="center"/>
        <w:rPr>
          <w:color w:val="auto"/>
        </w:rPr>
      </w:pPr>
      <w:bookmarkStart w:id="27" w:name="_Toc179557774"/>
      <w:bookmarkStart w:id="28" w:name="_Toc179826246"/>
      <w:r w:rsidRPr="00CB5E73">
        <w:rPr>
          <w:color w:val="auto"/>
        </w:rPr>
        <w:lastRenderedPageBreak/>
        <w:t xml:space="preserve">ОСНОВНЫЕ НАПРАВЛЕНИЯ НАЛОГОВОЙ ПОЛИТИКИ </w:t>
      </w:r>
      <w:r w:rsidR="00851D88" w:rsidRPr="00CB5E73">
        <w:rPr>
          <w:color w:val="auto"/>
        </w:rPr>
        <w:t>БОЛЬШЕЛЕЛЕКСКОГО СЕЛЬСОВЕТА</w:t>
      </w:r>
      <w:r w:rsidRPr="00CB5E73">
        <w:rPr>
          <w:color w:val="auto"/>
        </w:rPr>
        <w:t xml:space="preserve"> НА 2025 ГОД И ПЛАНОВЫЙ </w:t>
      </w:r>
      <w:r w:rsidR="0087731B" w:rsidRPr="00CB5E73">
        <w:rPr>
          <w:color w:val="auto"/>
        </w:rPr>
        <w:t xml:space="preserve">    </w:t>
      </w:r>
      <w:r w:rsidRPr="00CB5E73">
        <w:rPr>
          <w:color w:val="auto"/>
        </w:rPr>
        <w:t>ПЕРИОД 2026</w:t>
      </w:r>
      <w:r w:rsidRPr="00CB5E73">
        <w:rPr>
          <w:color w:val="auto"/>
        </w:rPr>
        <w:sym w:font="Symbol" w:char="F02D"/>
      </w:r>
      <w:r w:rsidRPr="00CB5E73">
        <w:rPr>
          <w:color w:val="auto"/>
        </w:rPr>
        <w:t>2027 ГОДОВ</w:t>
      </w:r>
      <w:bookmarkEnd w:id="27"/>
      <w:bookmarkEnd w:id="28"/>
    </w:p>
    <w:p w14:paraId="1D66E957" w14:textId="6E3CEF0A" w:rsidR="00DF6A52" w:rsidRPr="00CB5E73" w:rsidRDefault="00851D88" w:rsidP="00CB5E73">
      <w:pPr>
        <w:pStyle w:val="11"/>
        <w:spacing w:line="360" w:lineRule="auto"/>
        <w:ind w:firstLine="708"/>
        <w:rPr>
          <w:rFonts w:ascii="Times New Roman" w:hAnsi="Times New Roman" w:cs="Times New Roman"/>
          <w:b w:val="0"/>
          <w:color w:val="auto"/>
          <w:sz w:val="22"/>
          <w:szCs w:val="22"/>
        </w:rPr>
      </w:pPr>
      <w:r w:rsidRPr="00CB5E73">
        <w:rPr>
          <w:rFonts w:ascii="Times New Roman" w:hAnsi="Times New Roman" w:cs="Times New Roman"/>
          <w:b w:val="0"/>
          <w:color w:val="auto"/>
          <w:sz w:val="22"/>
          <w:szCs w:val="22"/>
        </w:rPr>
        <w:t xml:space="preserve">Основные направления налоговой политики </w:t>
      </w:r>
      <w:r w:rsidR="00C4670A" w:rsidRPr="00CB5E73">
        <w:rPr>
          <w:rFonts w:ascii="Times New Roman" w:hAnsi="Times New Roman" w:cs="Times New Roman"/>
          <w:b w:val="0"/>
          <w:color w:val="auto"/>
          <w:sz w:val="22"/>
          <w:szCs w:val="22"/>
        </w:rPr>
        <w:t>Центрального</w:t>
      </w:r>
      <w:r w:rsidRPr="00CB5E73">
        <w:rPr>
          <w:rFonts w:ascii="Times New Roman" w:hAnsi="Times New Roman" w:cs="Times New Roman"/>
          <w:b w:val="0"/>
          <w:color w:val="auto"/>
          <w:sz w:val="22"/>
          <w:szCs w:val="22"/>
        </w:rPr>
        <w:t xml:space="preserve"> </w:t>
      </w:r>
      <w:r w:rsidR="001764FD" w:rsidRPr="00CB5E73">
        <w:rPr>
          <w:rFonts w:ascii="Times New Roman" w:hAnsi="Times New Roman" w:cs="Times New Roman"/>
          <w:b w:val="0"/>
          <w:color w:val="auto"/>
          <w:sz w:val="22"/>
          <w:szCs w:val="22"/>
        </w:rPr>
        <w:t xml:space="preserve">сельсовета </w:t>
      </w:r>
      <w:r w:rsidRPr="00CB5E73">
        <w:rPr>
          <w:rFonts w:ascii="Times New Roman" w:hAnsi="Times New Roman" w:cs="Times New Roman"/>
          <w:b w:val="0"/>
          <w:color w:val="auto"/>
          <w:sz w:val="22"/>
          <w:szCs w:val="22"/>
        </w:rPr>
        <w:t>на 202</w:t>
      </w:r>
      <w:r w:rsidR="001764FD" w:rsidRPr="00CB5E73">
        <w:rPr>
          <w:rFonts w:ascii="Times New Roman" w:hAnsi="Times New Roman" w:cs="Times New Roman"/>
          <w:b w:val="0"/>
          <w:color w:val="auto"/>
          <w:sz w:val="22"/>
          <w:szCs w:val="22"/>
        </w:rPr>
        <w:t>5</w:t>
      </w:r>
      <w:r w:rsidRPr="00CB5E73">
        <w:rPr>
          <w:rFonts w:ascii="Times New Roman" w:hAnsi="Times New Roman" w:cs="Times New Roman"/>
          <w:b w:val="0"/>
          <w:color w:val="auto"/>
          <w:sz w:val="22"/>
          <w:szCs w:val="22"/>
        </w:rPr>
        <w:t xml:space="preserve"> – 202</w:t>
      </w:r>
      <w:r w:rsidR="001764FD" w:rsidRPr="00CB5E73">
        <w:rPr>
          <w:rFonts w:ascii="Times New Roman" w:hAnsi="Times New Roman" w:cs="Times New Roman"/>
          <w:b w:val="0"/>
          <w:color w:val="auto"/>
          <w:sz w:val="22"/>
          <w:szCs w:val="22"/>
        </w:rPr>
        <w:t>7</w:t>
      </w:r>
      <w:r w:rsidRPr="00CB5E73">
        <w:rPr>
          <w:rFonts w:ascii="Times New Roman" w:hAnsi="Times New Roman" w:cs="Times New Roman"/>
          <w:b w:val="0"/>
          <w:color w:val="auto"/>
          <w:sz w:val="22"/>
          <w:szCs w:val="22"/>
        </w:rPr>
        <w:t xml:space="preserve"> годы разработаны в соответствии со </w:t>
      </w:r>
      <w:hyperlink r:id="rId8" w:history="1">
        <w:r w:rsidRPr="00CB5E73">
          <w:rPr>
            <w:rFonts w:ascii="Times New Roman" w:hAnsi="Times New Roman" w:cs="Times New Roman"/>
            <w:b w:val="0"/>
            <w:color w:val="auto"/>
            <w:sz w:val="22"/>
            <w:szCs w:val="22"/>
          </w:rPr>
          <w:t>статьей 172</w:t>
        </w:r>
      </w:hyperlink>
      <w:r w:rsidRPr="00CB5E73">
        <w:rPr>
          <w:rFonts w:ascii="Times New Roman" w:hAnsi="Times New Roman" w:cs="Times New Roman"/>
          <w:b w:val="0"/>
          <w:color w:val="auto"/>
          <w:sz w:val="22"/>
          <w:szCs w:val="22"/>
        </w:rPr>
        <w:t xml:space="preserve"> Бюджетного кодекса Российской Федерации на основе федерального и регионального законодательства в рамк</w:t>
      </w:r>
      <w:r w:rsidR="001764FD" w:rsidRPr="00CB5E73">
        <w:rPr>
          <w:rFonts w:ascii="Times New Roman" w:hAnsi="Times New Roman" w:cs="Times New Roman"/>
          <w:b w:val="0"/>
          <w:color w:val="auto"/>
          <w:sz w:val="22"/>
          <w:szCs w:val="22"/>
        </w:rPr>
        <w:t xml:space="preserve">ах составления проекта местного бюджета </w:t>
      </w:r>
      <w:r w:rsidRPr="00CB5E73">
        <w:rPr>
          <w:rFonts w:ascii="Times New Roman" w:hAnsi="Times New Roman" w:cs="Times New Roman"/>
          <w:b w:val="0"/>
          <w:color w:val="auto"/>
          <w:sz w:val="22"/>
          <w:szCs w:val="22"/>
        </w:rPr>
        <w:t>на очередной финансовый год и двухлетний плановый период</w:t>
      </w:r>
      <w:r w:rsidR="001764FD" w:rsidRPr="00CB5E73">
        <w:rPr>
          <w:rFonts w:ascii="Times New Roman" w:hAnsi="Times New Roman" w:cs="Times New Roman"/>
          <w:b w:val="0"/>
          <w:color w:val="auto"/>
          <w:sz w:val="22"/>
          <w:szCs w:val="22"/>
        </w:rPr>
        <w:t>.</w:t>
      </w:r>
    </w:p>
    <w:p w14:paraId="0BEA856C" w14:textId="6E45B390" w:rsidR="001764FD" w:rsidRDefault="001764FD" w:rsidP="00CB5E73">
      <w:pPr>
        <w:pStyle w:val="3"/>
        <w:jc w:val="center"/>
        <w:rPr>
          <w:color w:val="auto"/>
        </w:rPr>
      </w:pPr>
      <w:bookmarkStart w:id="29" w:name="_Toc179826248"/>
      <w:r w:rsidRPr="00CB5E73">
        <w:rPr>
          <w:color w:val="auto"/>
        </w:rPr>
        <w:t xml:space="preserve">Итоги реализации налоговой политики </w:t>
      </w:r>
      <w:r w:rsidR="00C4670A" w:rsidRPr="00CB5E73">
        <w:rPr>
          <w:color w:val="auto"/>
        </w:rPr>
        <w:t>Центрального</w:t>
      </w:r>
      <w:r w:rsidRPr="00CB5E73">
        <w:rPr>
          <w:color w:val="auto"/>
        </w:rPr>
        <w:t xml:space="preserve"> сельсовета в 2023–2024 годах</w:t>
      </w:r>
    </w:p>
    <w:p w14:paraId="58039C78" w14:textId="77777777" w:rsidR="00CB5E73" w:rsidRPr="00CB5E73" w:rsidRDefault="00CB5E73" w:rsidP="00CB5E73"/>
    <w:p w14:paraId="3F0D2E9E" w14:textId="649ACEC9" w:rsidR="001764FD" w:rsidRPr="00076765" w:rsidRDefault="001764FD" w:rsidP="00C4670A">
      <w:pPr>
        <w:tabs>
          <w:tab w:val="left" w:pos="720"/>
        </w:tabs>
        <w:spacing w:line="360" w:lineRule="auto"/>
        <w:ind w:firstLine="709"/>
        <w:rPr>
          <w:rFonts w:ascii="Times New Roman" w:hAnsi="Times New Roman" w:cs="Times New Roman"/>
          <w:szCs w:val="28"/>
        </w:rPr>
      </w:pPr>
      <w:r w:rsidRPr="00076765">
        <w:rPr>
          <w:rFonts w:ascii="Times New Roman" w:hAnsi="Times New Roman" w:cs="Times New Roman"/>
          <w:szCs w:val="28"/>
        </w:rPr>
        <w:t>Налоговая политика 202</w:t>
      </w:r>
      <w:r>
        <w:rPr>
          <w:rFonts w:ascii="Times New Roman" w:hAnsi="Times New Roman" w:cs="Times New Roman"/>
          <w:szCs w:val="28"/>
        </w:rPr>
        <w:t>3</w:t>
      </w:r>
      <w:r w:rsidRPr="00076765">
        <w:rPr>
          <w:rFonts w:ascii="Times New Roman" w:hAnsi="Times New Roman" w:cs="Times New Roman"/>
          <w:szCs w:val="28"/>
        </w:rPr>
        <w:t>-202</w:t>
      </w:r>
      <w:r>
        <w:rPr>
          <w:rFonts w:ascii="Times New Roman" w:hAnsi="Times New Roman" w:cs="Times New Roman"/>
          <w:szCs w:val="28"/>
        </w:rPr>
        <w:t>4</w:t>
      </w:r>
      <w:r w:rsidRPr="00076765">
        <w:rPr>
          <w:rFonts w:ascii="Times New Roman" w:hAnsi="Times New Roman" w:cs="Times New Roman"/>
          <w:szCs w:val="28"/>
        </w:rPr>
        <w:t xml:space="preserve"> годов предусматривала преемственность федеральных, краевых целей, ориентированных на обеспечение ускоренных темпов экономического роста, повышения уровня жизни граждан, создания комфортных условий для прож</w:t>
      </w:r>
      <w:r>
        <w:rPr>
          <w:rFonts w:ascii="Times New Roman" w:hAnsi="Times New Roman" w:cs="Times New Roman"/>
          <w:szCs w:val="28"/>
        </w:rPr>
        <w:t>ивания и самореализации граждан.</w:t>
      </w:r>
    </w:p>
    <w:p w14:paraId="77C22795" w14:textId="77777777" w:rsidR="001764FD" w:rsidRPr="00076765" w:rsidRDefault="001764FD" w:rsidP="00C4670A">
      <w:pPr>
        <w:spacing w:before="120" w:line="360" w:lineRule="auto"/>
        <w:ind w:firstLine="567"/>
        <w:rPr>
          <w:rFonts w:ascii="Times New Roman" w:eastAsia="Calibri" w:hAnsi="Times New Roman" w:cs="Times New Roman"/>
          <w:szCs w:val="28"/>
        </w:rPr>
      </w:pPr>
      <w:r w:rsidRPr="00076765">
        <w:rPr>
          <w:rFonts w:ascii="Times New Roman" w:eastAsia="Calibri" w:hAnsi="Times New Roman" w:cs="Times New Roman"/>
          <w:szCs w:val="28"/>
        </w:rPr>
        <w:t>Целью современной налоговой политики Российской Федерации является стимулирование роста экономики государства и регионов, формирование доходов бюджетов, обеспечивающих цели и задачи национальных интересов страны.</w:t>
      </w:r>
    </w:p>
    <w:p w14:paraId="3E7D97D7" w14:textId="1D96887B" w:rsidR="00634102" w:rsidRPr="00E640C1" w:rsidRDefault="00634102" w:rsidP="00CB5E73">
      <w:pPr>
        <w:pStyle w:val="2"/>
        <w:jc w:val="center"/>
        <w:rPr>
          <w:rFonts w:ascii="Calibri" w:hAnsi="Calibri"/>
        </w:rPr>
      </w:pPr>
      <w:r w:rsidRPr="00CB5E73">
        <w:rPr>
          <w:color w:val="auto"/>
        </w:rPr>
        <w:t>Цели и задачи налоговой политики</w:t>
      </w:r>
      <w:bookmarkEnd w:id="29"/>
    </w:p>
    <w:p w14:paraId="7336E021" w14:textId="1908AE92" w:rsidR="00634102" w:rsidRPr="00E640C1" w:rsidRDefault="00634102" w:rsidP="00C4670A">
      <w:pPr>
        <w:spacing w:before="240" w:after="240" w:line="360" w:lineRule="auto"/>
        <w:ind w:firstLine="709"/>
        <w:rPr>
          <w:rFonts w:ascii="Times New Roman" w:hAnsi="Times New Roman"/>
          <w:szCs w:val="28"/>
        </w:rPr>
      </w:pPr>
      <w:r w:rsidRPr="00E640C1">
        <w:rPr>
          <w:rFonts w:ascii="Times New Roman" w:hAnsi="Times New Roman"/>
          <w:szCs w:val="28"/>
        </w:rPr>
        <w:t>Основные направления налоговой политики Красноярского края на 202</w:t>
      </w:r>
      <w:r w:rsidR="00E01163">
        <w:rPr>
          <w:rFonts w:ascii="Times New Roman" w:hAnsi="Times New Roman"/>
          <w:szCs w:val="28"/>
        </w:rPr>
        <w:t>5 год и на плановый период 2026</w:t>
      </w:r>
      <w:r w:rsidR="00E01163">
        <w:rPr>
          <w:rFonts w:ascii="Times New Roman" w:hAnsi="Times New Roman" w:cs="Times New Roman"/>
          <w:lang w:eastAsia="ru-RU"/>
        </w:rPr>
        <w:t>–</w:t>
      </w:r>
      <w:r w:rsidRPr="00E640C1">
        <w:rPr>
          <w:rFonts w:ascii="Times New Roman" w:hAnsi="Times New Roman"/>
          <w:szCs w:val="28"/>
        </w:rPr>
        <w:t>2027 годов сформированы в условиях внесения изменений в налоговую систему, выстраиваемую на принципах справедливости, предсказуемости и стабильности, при которой должны быть учтены интересы граждан, бизнеса и государства.</w:t>
      </w:r>
    </w:p>
    <w:p w14:paraId="1B4147B4"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Используемые в налоговой политике Красноярского края как традиционные инструменты, так и новые структурные меры, направлены на:</w:t>
      </w:r>
    </w:p>
    <w:p w14:paraId="326885A8"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мобилизацию доходов бюджетов бюджетной системы Российской Федерации;</w:t>
      </w:r>
    </w:p>
    <w:p w14:paraId="6EDC3986"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 xml:space="preserve">обеспечение стабильных, справедливых и предсказуемых налоговых условий для граждан и бизнеса; </w:t>
      </w:r>
    </w:p>
    <w:p w14:paraId="1197AC10"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повышение уровня доходов граждан, в том числе поддержку наиболее уязвимых категорий граждан;</w:t>
      </w:r>
    </w:p>
    <w:p w14:paraId="02B0A853" w14:textId="77777777" w:rsidR="00634102" w:rsidRPr="00E640C1" w:rsidRDefault="00634102" w:rsidP="00C4670A">
      <w:pPr>
        <w:spacing w:before="120" w:line="360" w:lineRule="auto"/>
        <w:ind w:firstLine="709"/>
        <w:rPr>
          <w:rFonts w:ascii="Times New Roman" w:hAnsi="Times New Roman"/>
          <w:szCs w:val="28"/>
        </w:rPr>
      </w:pPr>
      <w:proofErr w:type="spellStart"/>
      <w:r w:rsidRPr="00E640C1">
        <w:rPr>
          <w:rFonts w:ascii="Times New Roman" w:hAnsi="Times New Roman"/>
          <w:szCs w:val="28"/>
        </w:rPr>
        <w:t>донастройку</w:t>
      </w:r>
      <w:proofErr w:type="spellEnd"/>
      <w:r w:rsidRPr="00E640C1">
        <w:rPr>
          <w:rFonts w:ascii="Times New Roman" w:hAnsi="Times New Roman"/>
          <w:szCs w:val="28"/>
        </w:rPr>
        <w:t xml:space="preserve"> федерального и краевого налогового законодательства; </w:t>
      </w:r>
    </w:p>
    <w:p w14:paraId="4E3628B5"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 xml:space="preserve">совершенствование системы администрирования доходов и повышение эффективности управления дебиторской задолженностью по доходам; </w:t>
      </w:r>
    </w:p>
    <w:p w14:paraId="0EC47636"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настройку структурной трансформации экономики, стимулирование инвестиционной и предпринимательской активности, наращивание экономического потенциала края;</w:t>
      </w:r>
    </w:p>
    <w:p w14:paraId="21F7A08E"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lastRenderedPageBreak/>
        <w:t xml:space="preserve">создание равных условий конкуренции и содействие в ее укреплении, рост товарооборота, стимулирование кооперационных межрегиональных связей </w:t>
      </w:r>
      <w:r w:rsidRPr="00E640C1">
        <w:rPr>
          <w:rFonts w:ascii="Times New Roman" w:hAnsi="Times New Roman"/>
          <w:szCs w:val="28"/>
        </w:rPr>
        <w:br/>
        <w:t>и внешнеэкономической деятельности России;</w:t>
      </w:r>
    </w:p>
    <w:p w14:paraId="33D71E23"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поддержку развития субъектов малого и среднего предпринимательства;</w:t>
      </w:r>
    </w:p>
    <w:p w14:paraId="5EABE12E"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повышение эффективности использования объектов земельно-имущественного комплекса и доходного потенциала муниципальных образований края;</w:t>
      </w:r>
    </w:p>
    <w:p w14:paraId="308373BC" w14:textId="052BF793" w:rsidR="00DF6A52" w:rsidRPr="00CB5E73" w:rsidRDefault="00634102" w:rsidP="00CB5E73">
      <w:pPr>
        <w:spacing w:before="120" w:line="360" w:lineRule="auto"/>
        <w:ind w:firstLine="709"/>
        <w:rPr>
          <w:rFonts w:ascii="Times New Roman" w:hAnsi="Times New Roman"/>
          <w:szCs w:val="28"/>
        </w:rPr>
      </w:pPr>
      <w:proofErr w:type="gramStart"/>
      <w:r w:rsidRPr="00E640C1">
        <w:rPr>
          <w:rFonts w:ascii="Times New Roman" w:hAnsi="Times New Roman"/>
          <w:szCs w:val="28"/>
        </w:rPr>
        <w:t>обоснованность</w:t>
      </w:r>
      <w:proofErr w:type="gramEnd"/>
      <w:r w:rsidRPr="00E640C1">
        <w:rPr>
          <w:rFonts w:ascii="Times New Roman" w:hAnsi="Times New Roman"/>
          <w:szCs w:val="28"/>
        </w:rPr>
        <w:t xml:space="preserve"> и эффективность применения налоговых льгот.</w:t>
      </w:r>
      <w:bookmarkStart w:id="30" w:name="_Toc116571572"/>
      <w:bookmarkStart w:id="31" w:name="_Toc147770250"/>
    </w:p>
    <w:p w14:paraId="33EEB84E" w14:textId="77777777" w:rsidR="00634102" w:rsidRPr="00CB5E73" w:rsidRDefault="00634102" w:rsidP="00CB5E73">
      <w:pPr>
        <w:pStyle w:val="2"/>
        <w:spacing w:line="360" w:lineRule="auto"/>
        <w:jc w:val="center"/>
        <w:rPr>
          <w:color w:val="auto"/>
        </w:rPr>
      </w:pPr>
      <w:bookmarkStart w:id="32" w:name="_Toc179557777"/>
      <w:bookmarkStart w:id="33" w:name="_Toc179826251"/>
      <w:r w:rsidRPr="00CB5E73">
        <w:rPr>
          <w:color w:val="auto"/>
        </w:rPr>
        <w:t>Совершенствование федерального и регионального налогового законодательства</w:t>
      </w:r>
      <w:bookmarkEnd w:id="30"/>
      <w:bookmarkEnd w:id="31"/>
      <w:bookmarkEnd w:id="32"/>
      <w:bookmarkEnd w:id="33"/>
    </w:p>
    <w:p w14:paraId="4111EDD6" w14:textId="77777777" w:rsidR="00634102" w:rsidRPr="00CB5E73" w:rsidRDefault="00634102" w:rsidP="00C4670A">
      <w:pPr>
        <w:pStyle w:val="3"/>
        <w:spacing w:before="120" w:after="120" w:line="360" w:lineRule="auto"/>
        <w:jc w:val="center"/>
        <w:rPr>
          <w:color w:val="auto"/>
        </w:rPr>
      </w:pPr>
      <w:bookmarkStart w:id="34" w:name="_Toc116571576"/>
      <w:bookmarkStart w:id="35" w:name="_Toc147770256"/>
      <w:bookmarkStart w:id="36" w:name="_Toc179557785"/>
      <w:bookmarkStart w:id="37" w:name="_Toc179826259"/>
      <w:r w:rsidRPr="00CB5E73">
        <w:rPr>
          <w:color w:val="auto"/>
        </w:rPr>
        <w:t>Земельный налог</w:t>
      </w:r>
      <w:bookmarkEnd w:id="34"/>
      <w:bookmarkEnd w:id="35"/>
      <w:bookmarkEnd w:id="36"/>
      <w:bookmarkEnd w:id="37"/>
    </w:p>
    <w:p w14:paraId="67DE0A20" w14:textId="61E962B5" w:rsidR="00634102" w:rsidRPr="00E640C1" w:rsidRDefault="001764FD" w:rsidP="00C4670A">
      <w:pPr>
        <w:autoSpaceDE w:val="0"/>
        <w:autoSpaceDN w:val="0"/>
        <w:adjustRightInd w:val="0"/>
        <w:spacing w:after="120" w:line="360" w:lineRule="auto"/>
        <w:ind w:firstLine="709"/>
        <w:rPr>
          <w:rFonts w:ascii="Times New Roman" w:eastAsia="Times New Roman" w:hAnsi="Times New Roman"/>
        </w:rPr>
      </w:pPr>
      <w:r>
        <w:rPr>
          <w:rFonts w:ascii="Times New Roman" w:eastAsia="Times New Roman" w:hAnsi="Times New Roman"/>
        </w:rPr>
        <w:t>П</w:t>
      </w:r>
      <w:r w:rsidR="00634102" w:rsidRPr="00E640C1">
        <w:rPr>
          <w:rFonts w:ascii="Times New Roman" w:eastAsia="Times New Roman" w:hAnsi="Times New Roman"/>
        </w:rPr>
        <w:t xml:space="preserve">редоставление права органам местного самоуправления с 2025 года устанавливать ставку земельного налога в размере 1,5 % </w:t>
      </w:r>
      <w:r w:rsidR="00634102" w:rsidRPr="00E640C1">
        <w:rPr>
          <w:rFonts w:ascii="Times New Roman" w:hAnsi="Times New Roman"/>
          <w:bCs/>
          <w:szCs w:val="28"/>
          <w:lang w:eastAsia="ru-RU"/>
        </w:rPr>
        <w:t xml:space="preserve">в отношении земельных участков, занятых жилищным фондом и (или) объектами инженерной инфраструктуры жилищно-коммунального комплекса или приобретенных (предоставленных) для жилищного строительства, а также не используемых в предпринимательской деятельности участки, приобретенные (предоставленные) для ведения личного подсобного хозяйства, садоводства или огородничества, а также земельных участков общего назначения садоводства, </w:t>
      </w:r>
      <w:r w:rsidR="00634102" w:rsidRPr="00E640C1">
        <w:rPr>
          <w:rFonts w:ascii="Times New Roman" w:eastAsia="Times New Roman" w:hAnsi="Times New Roman"/>
        </w:rPr>
        <w:t>кадастровая стоимость которых превышает 300 млн рублей. При этом пониженная ставка 0,3 % сохранится независимо от цены для участков сельскохозяйственного назначения и земель, которые входят в зоны сельскохозяйственного использования населенных пунктов, а также предоставленных для обеспечения обороны, безопасности, таможенных нужд и ограниченных в обороте;</w:t>
      </w:r>
    </w:p>
    <w:p w14:paraId="4C37503B" w14:textId="77777777" w:rsidR="00634102" w:rsidRPr="00E640C1" w:rsidRDefault="00634102" w:rsidP="00C4670A">
      <w:pPr>
        <w:autoSpaceDE w:val="0"/>
        <w:autoSpaceDN w:val="0"/>
        <w:adjustRightInd w:val="0"/>
        <w:spacing w:after="120" w:line="360" w:lineRule="auto"/>
        <w:ind w:firstLine="709"/>
        <w:rPr>
          <w:rFonts w:ascii="Times New Roman" w:hAnsi="Times New Roman"/>
          <w:szCs w:val="28"/>
          <w:lang w:eastAsia="ru-RU"/>
        </w:rPr>
      </w:pPr>
      <w:r w:rsidRPr="00E640C1">
        <w:rPr>
          <w:rFonts w:ascii="Times New Roman" w:hAnsi="Times New Roman"/>
          <w:szCs w:val="28"/>
          <w:lang w:eastAsia="ru-RU"/>
        </w:rPr>
        <w:t xml:space="preserve">введение порядка перерасчета налога в отношении налогоплательщиков – физических лиц и установление предельного срока уплаты налогоплательщиками </w:t>
      </w:r>
      <w:r w:rsidRPr="00E640C1">
        <w:rPr>
          <w:rFonts w:ascii="Times New Roman" w:hAnsi="Times New Roman"/>
          <w:szCs w:val="28"/>
        </w:rPr>
        <w:t>–</w:t>
      </w:r>
      <w:r w:rsidRPr="00E640C1">
        <w:rPr>
          <w:rFonts w:ascii="Times New Roman" w:hAnsi="Times New Roman"/>
          <w:szCs w:val="28"/>
          <w:lang w:eastAsia="ru-RU"/>
        </w:rPr>
        <w:t xml:space="preserve"> физическими лицами налога, исчисленного по результатам перерасчета суммы ранее исчисленного налога </w:t>
      </w:r>
      <w:r w:rsidRPr="00E640C1">
        <w:rPr>
          <w:rFonts w:ascii="Times New Roman" w:hAnsi="Times New Roman"/>
          <w:szCs w:val="28"/>
        </w:rPr>
        <w:t>–</w:t>
      </w:r>
      <w:r w:rsidRPr="00E640C1">
        <w:rPr>
          <w:rFonts w:ascii="Times New Roman" w:hAnsi="Times New Roman"/>
          <w:i/>
          <w:szCs w:val="28"/>
        </w:rPr>
        <w:t xml:space="preserve"> </w:t>
      </w:r>
      <w:r w:rsidRPr="00E640C1">
        <w:rPr>
          <w:rFonts w:ascii="Times New Roman" w:hAnsi="Times New Roman"/>
          <w:szCs w:val="28"/>
          <w:lang w:eastAsia="ru-RU"/>
        </w:rPr>
        <w:t>не позднее 28-го числа третьего месяца, следующего за месяцем, в котором сформировано налоговое уведомление в связи с данным перерасчетом;</w:t>
      </w:r>
    </w:p>
    <w:p w14:paraId="010DC2C6" w14:textId="77777777" w:rsidR="00634102" w:rsidRPr="00E640C1" w:rsidRDefault="00634102" w:rsidP="00C4670A">
      <w:pPr>
        <w:autoSpaceDE w:val="0"/>
        <w:autoSpaceDN w:val="0"/>
        <w:adjustRightInd w:val="0"/>
        <w:spacing w:after="120" w:line="360" w:lineRule="auto"/>
        <w:ind w:firstLine="709"/>
        <w:rPr>
          <w:rFonts w:ascii="Times New Roman" w:hAnsi="Times New Roman"/>
          <w:szCs w:val="28"/>
          <w:lang w:eastAsia="ru-RU"/>
        </w:rPr>
      </w:pPr>
      <w:r w:rsidRPr="00E640C1">
        <w:rPr>
          <w:rFonts w:ascii="Times New Roman" w:hAnsi="Times New Roman"/>
          <w:szCs w:val="28"/>
          <w:lang w:eastAsia="ru-RU"/>
        </w:rPr>
        <w:t xml:space="preserve">расширение состава сведений, передаваемых в соответствии с </w:t>
      </w:r>
      <w:hyperlink r:id="rId9" w:history="1">
        <w:r w:rsidRPr="00E640C1">
          <w:rPr>
            <w:rFonts w:ascii="Times New Roman" w:hAnsi="Times New Roman"/>
            <w:szCs w:val="28"/>
            <w:lang w:eastAsia="ru-RU"/>
          </w:rPr>
          <w:t>пунктом 18 статьи 396</w:t>
        </w:r>
      </w:hyperlink>
      <w:r w:rsidRPr="00E640C1">
        <w:rPr>
          <w:rFonts w:ascii="Times New Roman" w:hAnsi="Times New Roman"/>
          <w:szCs w:val="28"/>
          <w:lang w:eastAsia="ru-RU"/>
        </w:rPr>
        <w:t xml:space="preserve"> Налогового кодекса Российской Федерации в налоговые органы органами, осуществляющими федеральный государственный земельный контроль (надзор), а также органами, осуществляющими муниципальный земельный контроль, в целях применения </w:t>
      </w:r>
      <w:hyperlink r:id="rId10" w:history="1">
        <w:r w:rsidRPr="00E640C1">
          <w:rPr>
            <w:rFonts w:ascii="Times New Roman" w:hAnsi="Times New Roman"/>
            <w:szCs w:val="28"/>
            <w:lang w:eastAsia="ru-RU"/>
          </w:rPr>
          <w:t>пункта 7.2 статьи 396</w:t>
        </w:r>
      </w:hyperlink>
      <w:r w:rsidRPr="00E640C1">
        <w:rPr>
          <w:rFonts w:ascii="Times New Roman" w:hAnsi="Times New Roman"/>
          <w:szCs w:val="28"/>
          <w:lang w:eastAsia="ru-RU"/>
        </w:rPr>
        <w:t xml:space="preserve"> Налогового кодекса Российской Федерации;</w:t>
      </w:r>
    </w:p>
    <w:p w14:paraId="07F5E985" w14:textId="77777777" w:rsidR="00634102" w:rsidRPr="00E640C1" w:rsidRDefault="00634102" w:rsidP="00C4670A">
      <w:pPr>
        <w:pStyle w:val="a4"/>
        <w:tabs>
          <w:tab w:val="left" w:pos="360"/>
        </w:tabs>
        <w:spacing w:after="120" w:line="360" w:lineRule="auto"/>
        <w:ind w:left="0" w:firstLine="709"/>
        <w:contextualSpacing w:val="0"/>
        <w:rPr>
          <w:rFonts w:ascii="Times New Roman" w:hAnsi="Times New Roman"/>
          <w:bCs/>
          <w:szCs w:val="28"/>
          <w:lang w:eastAsia="ru-RU"/>
        </w:rPr>
      </w:pPr>
      <w:r w:rsidRPr="00E640C1">
        <w:rPr>
          <w:rFonts w:ascii="Times New Roman" w:hAnsi="Times New Roman"/>
          <w:bCs/>
          <w:szCs w:val="28"/>
          <w:lang w:eastAsia="ru-RU"/>
        </w:rPr>
        <w:t>определение налогоплательщиков в случае отсутствия в Едином государственном реестре недвижимости информации о существующих правах на земельные участки на основании документов, удостоверяющих права на землю (</w:t>
      </w:r>
      <w:r w:rsidRPr="00E640C1">
        <w:rPr>
          <w:rFonts w:ascii="Times New Roman" w:hAnsi="Times New Roman"/>
          <w:bCs/>
          <w:i/>
          <w:sz w:val="24"/>
          <w:szCs w:val="28"/>
          <w:lang w:eastAsia="ru-RU"/>
        </w:rPr>
        <w:t xml:space="preserve">государственные акты, свидетельства и другие документы, удостоверяющие права на землю и выданные гражданам или юридическим лицам до введения в действие Федерального закона «О государственной регистрации прав на </w:t>
      </w:r>
      <w:r w:rsidRPr="00E640C1">
        <w:rPr>
          <w:rFonts w:ascii="Times New Roman" w:hAnsi="Times New Roman"/>
          <w:bCs/>
          <w:i/>
          <w:sz w:val="24"/>
          <w:szCs w:val="28"/>
          <w:lang w:eastAsia="ru-RU"/>
        </w:rPr>
        <w:lastRenderedPageBreak/>
        <w:t>недвижимое имущество и сделок с ним»</w:t>
      </w:r>
      <w:r w:rsidRPr="00E640C1">
        <w:rPr>
          <w:rFonts w:ascii="Times New Roman" w:hAnsi="Times New Roman"/>
          <w:bCs/>
          <w:szCs w:val="28"/>
          <w:lang w:eastAsia="ru-RU"/>
        </w:rPr>
        <w:t>), сведения о которых предоставлены в налоговые органы в соответствии с Налоговым кодексом Российской Федерации;</w:t>
      </w:r>
    </w:p>
    <w:p w14:paraId="4BE0F0D3" w14:textId="4F910264" w:rsidR="00634102" w:rsidRPr="00851D88" w:rsidRDefault="00634102" w:rsidP="00C4670A">
      <w:pPr>
        <w:pStyle w:val="a4"/>
        <w:tabs>
          <w:tab w:val="left" w:pos="360"/>
        </w:tabs>
        <w:spacing w:after="240" w:line="360" w:lineRule="auto"/>
        <w:ind w:left="0" w:firstLine="709"/>
        <w:contextualSpacing w:val="0"/>
        <w:rPr>
          <w:rFonts w:ascii="Times New Roman" w:hAnsi="Times New Roman"/>
          <w:bCs/>
          <w:szCs w:val="28"/>
          <w:lang w:eastAsia="ru-RU"/>
        </w:rPr>
      </w:pPr>
      <w:r w:rsidRPr="00E640C1">
        <w:rPr>
          <w:rFonts w:ascii="Times New Roman" w:hAnsi="Times New Roman"/>
          <w:bCs/>
          <w:szCs w:val="28"/>
          <w:lang w:eastAsia="ru-RU"/>
        </w:rPr>
        <w:t xml:space="preserve">поэтапное изменение порядка исчисления и уплаты земельного налога организаций с возложением на налоговые органы обязанности по исчислению налога (авансовых платежей по налогу) и отмене для налогоплательщиков-организаций обязанности по направлению уведомлений об исчисленной сумме налога </w:t>
      </w:r>
      <w:r w:rsidR="00851D88">
        <w:rPr>
          <w:rFonts w:ascii="Times New Roman" w:hAnsi="Times New Roman"/>
          <w:bCs/>
          <w:szCs w:val="28"/>
          <w:lang w:eastAsia="ru-RU"/>
        </w:rPr>
        <w:t>(авансовых платежей по налогу).</w:t>
      </w:r>
    </w:p>
    <w:p w14:paraId="0F83B528" w14:textId="77777777" w:rsidR="00634102" w:rsidRPr="00CB5E73" w:rsidRDefault="00634102" w:rsidP="00CB5E73">
      <w:pPr>
        <w:pStyle w:val="2"/>
        <w:spacing w:line="360" w:lineRule="auto"/>
        <w:jc w:val="center"/>
        <w:rPr>
          <w:color w:val="auto"/>
        </w:rPr>
      </w:pPr>
      <w:bookmarkStart w:id="38" w:name="_Toc116426898"/>
      <w:bookmarkStart w:id="39" w:name="_Toc116571579"/>
      <w:bookmarkStart w:id="40" w:name="_Toc147770257"/>
      <w:bookmarkStart w:id="41" w:name="_Toc179557787"/>
      <w:bookmarkStart w:id="42" w:name="_Toc179826261"/>
      <w:r w:rsidRPr="00CB5E73">
        <w:rPr>
          <w:color w:val="auto"/>
        </w:rPr>
        <w:t>Сохранение экономической (финансовой) Безопасности и повышение благосостояния населения</w:t>
      </w:r>
      <w:bookmarkEnd w:id="38"/>
      <w:bookmarkEnd w:id="39"/>
      <w:bookmarkEnd w:id="40"/>
      <w:bookmarkEnd w:id="41"/>
      <w:bookmarkEnd w:id="42"/>
    </w:p>
    <w:p w14:paraId="3921A4D8" w14:textId="77777777" w:rsidR="00634102" w:rsidRPr="00CB5E73" w:rsidRDefault="00634102" w:rsidP="00C4670A">
      <w:pPr>
        <w:pStyle w:val="3"/>
        <w:spacing w:before="120" w:after="120" w:line="360" w:lineRule="auto"/>
        <w:jc w:val="center"/>
        <w:rPr>
          <w:color w:val="auto"/>
        </w:rPr>
      </w:pPr>
      <w:bookmarkStart w:id="43" w:name="_Toc147770258"/>
      <w:bookmarkStart w:id="44" w:name="_Toc179557788"/>
      <w:bookmarkStart w:id="45" w:name="_Toc179826262"/>
      <w:r w:rsidRPr="00CB5E73">
        <w:rPr>
          <w:color w:val="auto"/>
        </w:rPr>
        <w:t>Налог на доходы физических лиц (НДФЛ):</w:t>
      </w:r>
      <w:bookmarkEnd w:id="43"/>
      <w:bookmarkEnd w:id="44"/>
      <w:bookmarkEnd w:id="45"/>
    </w:p>
    <w:p w14:paraId="3B1509BF" w14:textId="0708FB43" w:rsidR="00634102" w:rsidRPr="00CB5E73" w:rsidRDefault="00634102" w:rsidP="00CB5E73">
      <w:pPr>
        <w:spacing w:before="120" w:line="360" w:lineRule="auto"/>
        <w:ind w:firstLine="709"/>
        <w:rPr>
          <w:rFonts w:ascii="Times New Roman" w:eastAsia="Times New Roman" w:hAnsi="Times New Roman"/>
        </w:rPr>
      </w:pPr>
      <w:bookmarkStart w:id="46" w:name="_Toc147770259"/>
      <w:proofErr w:type="gramStart"/>
      <w:r w:rsidRPr="00E640C1">
        <w:rPr>
          <w:rFonts w:ascii="Times New Roman" w:eastAsia="Times New Roman" w:hAnsi="Times New Roman"/>
          <w:szCs w:val="28"/>
          <w:lang w:eastAsia="ru-RU"/>
        </w:rPr>
        <w:t>с</w:t>
      </w:r>
      <w:proofErr w:type="gramEnd"/>
      <w:r w:rsidRPr="00E640C1">
        <w:rPr>
          <w:rFonts w:ascii="Times New Roman" w:eastAsia="Times New Roman" w:hAnsi="Times New Roman"/>
          <w:szCs w:val="28"/>
          <w:lang w:eastAsia="ru-RU"/>
        </w:rPr>
        <w:t xml:space="preserve"> 1 января 2025 года:</w:t>
      </w:r>
      <w:r w:rsidR="00CB5E73">
        <w:rPr>
          <w:rFonts w:ascii="Times New Roman" w:eastAsia="Times New Roman" w:hAnsi="Times New Roman"/>
          <w:szCs w:val="28"/>
          <w:lang w:eastAsia="ru-RU"/>
        </w:rPr>
        <w:t xml:space="preserve"> </w:t>
      </w:r>
      <w:r w:rsidRPr="00CB5E73">
        <w:rPr>
          <w:rFonts w:ascii="Times New Roman" w:eastAsia="Times New Roman" w:hAnsi="Times New Roman"/>
        </w:rPr>
        <w:t xml:space="preserve">введены дифференцированные ставки и пятиступенчатая налоговая шкала ставок по НДФЛ в зависимости от размера и вида дохода, полученного налогоплательщиком в налоговом периоде (доходы до 2,4 млн рублей </w:t>
      </w:r>
      <w:r w:rsidRPr="00CB5E73">
        <w:rPr>
          <w:rFonts w:ascii="Times New Roman" w:hAnsi="Times New Roman"/>
        </w:rPr>
        <w:t>–</w:t>
      </w:r>
      <w:r w:rsidRPr="00CB5E73">
        <w:rPr>
          <w:rFonts w:ascii="Times New Roman" w:eastAsia="Times New Roman" w:hAnsi="Times New Roman"/>
        </w:rPr>
        <w:t xml:space="preserve"> 13%, от 2,4 до 5 млн рублей </w:t>
      </w:r>
      <w:r w:rsidRPr="00CB5E73">
        <w:rPr>
          <w:rFonts w:ascii="Times New Roman" w:hAnsi="Times New Roman"/>
        </w:rPr>
        <w:t>–</w:t>
      </w:r>
      <w:r w:rsidRPr="00CB5E73">
        <w:rPr>
          <w:rFonts w:ascii="Times New Roman" w:eastAsia="Times New Roman" w:hAnsi="Times New Roman"/>
        </w:rPr>
        <w:t xml:space="preserve"> 15%, от 5 до 20 млн рублей </w:t>
      </w:r>
      <w:r w:rsidRPr="00CB5E73">
        <w:rPr>
          <w:rFonts w:ascii="Times New Roman" w:hAnsi="Times New Roman"/>
        </w:rPr>
        <w:t>–</w:t>
      </w:r>
      <w:r w:rsidRPr="00CB5E73">
        <w:rPr>
          <w:rFonts w:ascii="Times New Roman" w:eastAsia="Times New Roman" w:hAnsi="Times New Roman"/>
        </w:rPr>
        <w:t xml:space="preserve"> 18%, от 20 до 50 млн рублей </w:t>
      </w:r>
      <w:r w:rsidRPr="00CB5E73">
        <w:rPr>
          <w:rFonts w:ascii="Times New Roman" w:hAnsi="Times New Roman"/>
        </w:rPr>
        <w:t>–</w:t>
      </w:r>
      <w:r w:rsidRPr="00CB5E73">
        <w:rPr>
          <w:rFonts w:ascii="Times New Roman" w:eastAsia="Times New Roman" w:hAnsi="Times New Roman"/>
        </w:rPr>
        <w:t xml:space="preserve"> 20% и от 50 млн рублей </w:t>
      </w:r>
      <w:r w:rsidRPr="00CB5E73">
        <w:rPr>
          <w:rFonts w:ascii="Times New Roman" w:hAnsi="Times New Roman"/>
        </w:rPr>
        <w:t>–</w:t>
      </w:r>
      <w:r w:rsidRPr="00CB5E73">
        <w:rPr>
          <w:rFonts w:ascii="Times New Roman" w:eastAsia="Times New Roman" w:hAnsi="Times New Roman"/>
        </w:rPr>
        <w:t xml:space="preserve"> 22 %). При этом налогообложение НДФЛ доходов участников СВО, получаемых в связи с участием в ней, не изменится; </w:t>
      </w:r>
    </w:p>
    <w:p w14:paraId="3123BF80" w14:textId="77777777" w:rsidR="00634102" w:rsidRPr="00E640C1" w:rsidRDefault="00634102" w:rsidP="00C4670A">
      <w:pPr>
        <w:spacing w:before="120" w:after="120" w:line="360" w:lineRule="auto"/>
        <w:ind w:firstLine="709"/>
        <w:rPr>
          <w:rFonts w:ascii="Times New Roman" w:eastAsia="Times New Roman" w:hAnsi="Times New Roman"/>
        </w:rPr>
      </w:pPr>
      <w:proofErr w:type="gramStart"/>
      <w:r w:rsidRPr="00E640C1">
        <w:rPr>
          <w:rFonts w:ascii="Times New Roman" w:eastAsia="Times New Roman" w:hAnsi="Times New Roman"/>
        </w:rPr>
        <w:t>увеличены</w:t>
      </w:r>
      <w:proofErr w:type="gramEnd"/>
      <w:r w:rsidRPr="00E640C1">
        <w:rPr>
          <w:rFonts w:ascii="Times New Roman" w:eastAsia="Times New Roman" w:hAnsi="Times New Roman"/>
        </w:rPr>
        <w:t xml:space="preserve"> размер стандартного налогового вычета на второго ребенка </w:t>
      </w:r>
      <w:r w:rsidRPr="00E640C1">
        <w:rPr>
          <w:rFonts w:ascii="Times New Roman" w:hAnsi="Times New Roman"/>
          <w:szCs w:val="28"/>
        </w:rPr>
        <w:t>–</w:t>
      </w:r>
      <w:r w:rsidRPr="00E640C1">
        <w:rPr>
          <w:rFonts w:ascii="Times New Roman" w:eastAsia="Times New Roman" w:hAnsi="Times New Roman"/>
        </w:rPr>
        <w:t xml:space="preserve"> до 2 800 рублей (</w:t>
      </w:r>
      <w:r w:rsidRPr="00E640C1">
        <w:rPr>
          <w:rFonts w:ascii="Times New Roman" w:eastAsia="Times New Roman" w:hAnsi="Times New Roman"/>
          <w:i/>
          <w:sz w:val="24"/>
        </w:rPr>
        <w:t>вместо 1 400 рублей</w:t>
      </w:r>
      <w:r w:rsidRPr="00E640C1">
        <w:rPr>
          <w:rFonts w:ascii="Times New Roman" w:eastAsia="Times New Roman" w:hAnsi="Times New Roman"/>
        </w:rPr>
        <w:t xml:space="preserve">), на третьего и каждого последующего ребенка </w:t>
      </w:r>
      <w:r w:rsidRPr="00E640C1">
        <w:rPr>
          <w:rFonts w:ascii="Times New Roman" w:hAnsi="Times New Roman"/>
          <w:szCs w:val="28"/>
        </w:rPr>
        <w:t>–</w:t>
      </w:r>
      <w:r w:rsidRPr="00E640C1">
        <w:rPr>
          <w:rFonts w:ascii="Times New Roman" w:eastAsia="Times New Roman" w:hAnsi="Times New Roman"/>
        </w:rPr>
        <w:t xml:space="preserve"> 6 000 рублей (</w:t>
      </w:r>
      <w:r w:rsidRPr="00E640C1">
        <w:rPr>
          <w:rFonts w:ascii="Times New Roman" w:eastAsia="Times New Roman" w:hAnsi="Times New Roman"/>
          <w:i/>
          <w:sz w:val="24"/>
        </w:rPr>
        <w:t>вместо 3 000 рублей</w:t>
      </w:r>
      <w:r w:rsidRPr="00E640C1">
        <w:rPr>
          <w:rFonts w:ascii="Times New Roman" w:eastAsia="Times New Roman" w:hAnsi="Times New Roman"/>
        </w:rPr>
        <w:t xml:space="preserve">), сумма предельного дохода налогоплательщика в целях применения указанного стандартного налогового вычета </w:t>
      </w:r>
      <w:r w:rsidRPr="00E640C1">
        <w:rPr>
          <w:rFonts w:ascii="Times New Roman" w:hAnsi="Times New Roman"/>
          <w:szCs w:val="28"/>
        </w:rPr>
        <w:t>–</w:t>
      </w:r>
      <w:r w:rsidRPr="00E640C1">
        <w:rPr>
          <w:rFonts w:ascii="Times New Roman" w:eastAsia="Times New Roman" w:hAnsi="Times New Roman"/>
        </w:rPr>
        <w:t xml:space="preserve"> до 450 тыс. рублей в год (</w:t>
      </w:r>
      <w:r w:rsidRPr="00E640C1">
        <w:rPr>
          <w:rFonts w:ascii="Times New Roman" w:eastAsia="Times New Roman" w:hAnsi="Times New Roman"/>
          <w:i/>
          <w:sz w:val="24"/>
        </w:rPr>
        <w:t>вместо 350 тыс. рублей</w:t>
      </w:r>
      <w:r w:rsidRPr="00E640C1">
        <w:rPr>
          <w:rFonts w:ascii="Times New Roman" w:eastAsia="Times New Roman" w:hAnsi="Times New Roman"/>
        </w:rPr>
        <w:t>);</w:t>
      </w:r>
    </w:p>
    <w:p w14:paraId="4376668B" w14:textId="77777777" w:rsidR="00634102" w:rsidRPr="00E640C1" w:rsidRDefault="00634102" w:rsidP="00C4670A">
      <w:pPr>
        <w:spacing w:before="120" w:after="120" w:line="360" w:lineRule="auto"/>
        <w:ind w:firstLine="709"/>
        <w:rPr>
          <w:rFonts w:ascii="Times New Roman" w:eastAsia="Times New Roman" w:hAnsi="Times New Roman"/>
        </w:rPr>
      </w:pPr>
      <w:r w:rsidRPr="00E640C1">
        <w:rPr>
          <w:rFonts w:ascii="Times New Roman" w:eastAsia="Times New Roman" w:hAnsi="Times New Roman"/>
        </w:rPr>
        <w:t xml:space="preserve">распространен стандартный налоговый вычет на лиц, выполнивших нормативы испытаний (тестов) комплекса «Готов к труду и обороне» и прошедших диспансеризацию, в размере 18 тыс. рублей за налоговый период; </w:t>
      </w:r>
    </w:p>
    <w:p w14:paraId="3048C28E" w14:textId="77777777" w:rsidR="00634102" w:rsidRPr="00E640C1" w:rsidRDefault="00634102" w:rsidP="00C4670A">
      <w:pPr>
        <w:spacing w:before="120" w:after="120" w:line="360" w:lineRule="auto"/>
        <w:ind w:firstLine="709"/>
        <w:contextualSpacing/>
        <w:rPr>
          <w:rFonts w:ascii="Times New Roman" w:eastAsia="Times New Roman" w:hAnsi="Times New Roman"/>
        </w:rPr>
      </w:pPr>
      <w:r w:rsidRPr="00E640C1">
        <w:rPr>
          <w:rFonts w:ascii="Times New Roman" w:eastAsia="Times New Roman" w:hAnsi="Times New Roman"/>
        </w:rPr>
        <w:t>введена ежегодная выплата из федерального бюджета работающим родителям, имеющим двух и более детей (семейная налоговая выплата), в случае, если размер среднедушевого дохода семьи не превышает 1,5-кратную величину прожиточного минимума на душу населения, установленную в субъекте Российской Федерации по месту жительства (пребывания) или фактического проживания заявителя, с целью достижения эффективной налоговой ставки для указанной категории в размере 6 %;</w:t>
      </w:r>
    </w:p>
    <w:p w14:paraId="725C962D" w14:textId="77777777" w:rsidR="00634102" w:rsidRPr="00E640C1" w:rsidRDefault="00634102" w:rsidP="00C4670A">
      <w:pPr>
        <w:pStyle w:val="a4"/>
        <w:tabs>
          <w:tab w:val="left" w:pos="360"/>
        </w:tabs>
        <w:spacing w:after="120" w:line="360" w:lineRule="auto"/>
        <w:ind w:left="0" w:firstLine="709"/>
        <w:rPr>
          <w:rFonts w:ascii="Times New Roman" w:eastAsia="Times New Roman" w:hAnsi="Times New Roman"/>
        </w:rPr>
      </w:pPr>
      <w:r w:rsidRPr="00E640C1">
        <w:rPr>
          <w:rFonts w:ascii="Times New Roman" w:eastAsia="Times New Roman" w:hAnsi="Times New Roman"/>
        </w:rPr>
        <w:t>увеличен НДФЛ, уплачиваемый налогоплательщиками в фиксированном размере с доходов в виде прибыли контролируемых ими иностранных компаний;</w:t>
      </w:r>
    </w:p>
    <w:p w14:paraId="64FA3F52" w14:textId="77777777" w:rsidR="00634102" w:rsidRPr="00E640C1" w:rsidRDefault="00634102" w:rsidP="00C4670A">
      <w:pPr>
        <w:spacing w:before="120" w:after="120" w:line="360" w:lineRule="auto"/>
        <w:ind w:firstLine="709"/>
        <w:contextualSpacing/>
        <w:rPr>
          <w:rFonts w:ascii="Times New Roman" w:eastAsia="Times New Roman" w:hAnsi="Times New Roman"/>
        </w:rPr>
      </w:pPr>
      <w:r w:rsidRPr="00E640C1">
        <w:rPr>
          <w:rFonts w:ascii="Times New Roman" w:eastAsia="Times New Roman" w:hAnsi="Times New Roman"/>
        </w:rPr>
        <w:t>ограничены права на применение налоговых преференций в виде освобождения от НДФЛ при долгосрочном владении ценными бумагами и долями участия в уставном капитале, если соответствующие доходы превышают 50 млн рублей за налоговый период;</w:t>
      </w:r>
    </w:p>
    <w:p w14:paraId="6F5C1A1B" w14:textId="77777777" w:rsidR="00634102" w:rsidRPr="00E640C1" w:rsidRDefault="00634102" w:rsidP="00C4670A">
      <w:pPr>
        <w:pStyle w:val="a4"/>
        <w:tabs>
          <w:tab w:val="left" w:pos="360"/>
        </w:tabs>
        <w:spacing w:before="120" w:after="120" w:line="360" w:lineRule="auto"/>
        <w:ind w:left="0" w:firstLine="709"/>
        <w:contextualSpacing w:val="0"/>
        <w:rPr>
          <w:rFonts w:ascii="Times New Roman" w:eastAsia="Times New Roman" w:hAnsi="Times New Roman"/>
        </w:rPr>
      </w:pPr>
      <w:r w:rsidRPr="00E640C1">
        <w:t>с</w:t>
      </w:r>
      <w:r w:rsidRPr="00E640C1">
        <w:rPr>
          <w:rFonts w:ascii="Times New Roman" w:eastAsia="Times New Roman" w:hAnsi="Times New Roman"/>
        </w:rPr>
        <w:t xml:space="preserve">охранен уровень налогообложения с максимальной ставкой НДФЛ 15 % для доходов в виде дивидендов, операций с ценными бумагами, процентов по депозитам, что направлено на сохранение стимулов для развития фондового рынка и сохранение уровня доходов большей части граждан, хранящих свои сбережения в банках; </w:t>
      </w:r>
    </w:p>
    <w:p w14:paraId="3B627E89" w14:textId="77777777" w:rsidR="00634102" w:rsidRPr="00E640C1" w:rsidRDefault="00634102" w:rsidP="00C4670A">
      <w:pPr>
        <w:spacing w:before="120" w:after="120" w:line="360" w:lineRule="auto"/>
        <w:ind w:firstLine="709"/>
        <w:rPr>
          <w:rFonts w:ascii="Times New Roman" w:eastAsia="Times New Roman" w:hAnsi="Times New Roman"/>
          <w:color w:val="FF0000"/>
        </w:rPr>
      </w:pPr>
      <w:r w:rsidRPr="00E640C1">
        <w:rPr>
          <w:rFonts w:ascii="Times New Roman" w:eastAsia="Times New Roman" w:hAnsi="Times New Roman"/>
        </w:rPr>
        <w:lastRenderedPageBreak/>
        <w:t xml:space="preserve">расширена сфера применения налоговой льготы, установленной для семей с двумя несовершеннолетними детьми в отношении дохода от продажи жилого помещения при улучшении жилищных условий: льгота применяется не только для семей с несовершеннолетними детьми, но также для семей с детьми (подопечными), признанными судом недееспособными, вне зависимости от их возраста; </w:t>
      </w:r>
    </w:p>
    <w:p w14:paraId="4C9D2A01" w14:textId="77777777" w:rsidR="00634102" w:rsidRPr="00E640C1" w:rsidRDefault="00634102" w:rsidP="00C4670A">
      <w:pPr>
        <w:spacing w:before="120" w:after="120" w:line="360" w:lineRule="auto"/>
        <w:ind w:firstLine="709"/>
        <w:rPr>
          <w:rFonts w:ascii="Times New Roman" w:eastAsia="Times New Roman" w:hAnsi="Times New Roman"/>
        </w:rPr>
      </w:pPr>
      <w:r w:rsidRPr="00E640C1">
        <w:rPr>
          <w:rFonts w:ascii="Times New Roman" w:eastAsia="Times New Roman" w:hAnsi="Times New Roman"/>
        </w:rPr>
        <w:t xml:space="preserve">уточнен порядок применения освобождения от налогообложения выплаты установленной законодательством компенсации работодателем проезда в отпуск и обратно своим работникам и членам их семей, работающих (проживающих) в районах Крайнего Севере и приравненных к ним местностях; </w:t>
      </w:r>
    </w:p>
    <w:p w14:paraId="44615935" w14:textId="77777777" w:rsidR="00634102" w:rsidRPr="00E640C1" w:rsidRDefault="00634102" w:rsidP="00C4670A">
      <w:pPr>
        <w:spacing w:before="120" w:after="120" w:line="360" w:lineRule="auto"/>
        <w:ind w:firstLine="709"/>
        <w:rPr>
          <w:rFonts w:ascii="Times New Roman" w:eastAsia="Times New Roman" w:hAnsi="Times New Roman"/>
        </w:rPr>
      </w:pPr>
      <w:r w:rsidRPr="00E640C1">
        <w:rPr>
          <w:rFonts w:ascii="Times New Roman" w:eastAsia="Times New Roman" w:hAnsi="Times New Roman"/>
        </w:rPr>
        <w:t>уточнен порядок учета в целях налогообложения расходов при продаже имущества, стоимость которого при приобретении налогоплательщиком включалась в налогооблагаемый доход налогоплательщика;</w:t>
      </w:r>
    </w:p>
    <w:p w14:paraId="65A80EDC" w14:textId="77777777" w:rsidR="00634102" w:rsidRPr="00E640C1" w:rsidRDefault="00634102" w:rsidP="00C4670A">
      <w:pPr>
        <w:spacing w:before="120" w:after="120" w:line="360" w:lineRule="auto"/>
        <w:ind w:firstLine="709"/>
        <w:rPr>
          <w:rFonts w:ascii="Times New Roman" w:eastAsia="Times New Roman" w:hAnsi="Times New Roman"/>
        </w:rPr>
      </w:pPr>
      <w:r w:rsidRPr="00E640C1">
        <w:rPr>
          <w:rFonts w:ascii="Times New Roman" w:eastAsia="Times New Roman" w:hAnsi="Times New Roman"/>
        </w:rPr>
        <w:t>предоставлено для субъектов Российской Федерации право увеличивать до 1 понижающий коэффициент 0,7 в целях определения подлежащих налогообложению НДФЛ доходов от продажи недвижимого имущества;</w:t>
      </w:r>
    </w:p>
    <w:p w14:paraId="7B4EE822" w14:textId="77777777" w:rsidR="00634102" w:rsidRPr="00E640C1" w:rsidRDefault="00634102" w:rsidP="00C4670A">
      <w:pPr>
        <w:spacing w:before="120" w:after="120" w:line="360" w:lineRule="auto"/>
        <w:ind w:firstLine="709"/>
        <w:rPr>
          <w:rFonts w:ascii="Times New Roman" w:eastAsia="Times New Roman" w:hAnsi="Times New Roman"/>
        </w:rPr>
      </w:pPr>
      <w:r w:rsidRPr="00E640C1">
        <w:rPr>
          <w:rFonts w:ascii="Times New Roman" w:eastAsia="Times New Roman" w:hAnsi="Times New Roman"/>
        </w:rPr>
        <w:t>распространен социальный налоговый вычет на расходы налогоплательщика, произведенные за медицинские услуги, оказанные его ребенку (подопечному), признанных судом недееспособными, вне зависимости от их возраста;</w:t>
      </w:r>
    </w:p>
    <w:p w14:paraId="1D2C54DE" w14:textId="77777777" w:rsidR="00634102" w:rsidRPr="00E640C1" w:rsidRDefault="00634102" w:rsidP="00C4670A">
      <w:pPr>
        <w:spacing w:before="120" w:after="120" w:line="360" w:lineRule="auto"/>
        <w:ind w:firstLine="709"/>
        <w:rPr>
          <w:rFonts w:ascii="Times New Roman" w:eastAsia="Times New Roman" w:hAnsi="Times New Roman"/>
        </w:rPr>
      </w:pPr>
      <w:r w:rsidRPr="00E640C1">
        <w:rPr>
          <w:rFonts w:ascii="Times New Roman" w:eastAsia="Times New Roman" w:hAnsi="Times New Roman"/>
        </w:rPr>
        <w:t>установлен порядок декларирования и уплаты налога при продаже имущества, если такое имущество находится в совместной собственности супругов, в том числе в случае, если такое имущество используется в предпринимательской деятельности;</w:t>
      </w:r>
    </w:p>
    <w:p w14:paraId="48C08D82" w14:textId="77777777" w:rsidR="00634102" w:rsidRPr="00E640C1" w:rsidRDefault="00634102" w:rsidP="00C4670A">
      <w:pPr>
        <w:spacing w:before="120" w:after="120" w:line="360" w:lineRule="auto"/>
        <w:ind w:firstLine="709"/>
        <w:rPr>
          <w:rFonts w:ascii="Times New Roman" w:eastAsia="Times New Roman" w:hAnsi="Times New Roman"/>
        </w:rPr>
      </w:pPr>
      <w:r w:rsidRPr="00E640C1">
        <w:rPr>
          <w:rFonts w:ascii="Times New Roman" w:eastAsia="Times New Roman" w:hAnsi="Times New Roman"/>
        </w:rPr>
        <w:t>уточнен порядок определения части страховой выплаты, выплачиваемой по договору страхования жизни. Если страховые взносы уплачивались не только налогоплательщиком, но и членами его семьи и близкими родственниками, то при расчете необлагаемой части страховой выплаты учитываются страховые взносы, внесенные не только налогоплательщиками, но также и членами его семьи, и близкими родственниками;</w:t>
      </w:r>
    </w:p>
    <w:p w14:paraId="1E018B4C" w14:textId="77777777" w:rsidR="00634102" w:rsidRPr="00E640C1" w:rsidRDefault="00634102" w:rsidP="00C4670A">
      <w:pPr>
        <w:spacing w:before="120" w:after="120" w:line="360" w:lineRule="auto"/>
        <w:ind w:firstLine="709"/>
        <w:rPr>
          <w:rFonts w:ascii="Times New Roman" w:eastAsia="Times New Roman" w:hAnsi="Times New Roman"/>
          <w:u w:val="single"/>
        </w:rPr>
      </w:pPr>
      <w:r w:rsidRPr="00E640C1">
        <w:rPr>
          <w:rFonts w:ascii="Times New Roman" w:eastAsia="Times New Roman" w:hAnsi="Times New Roman"/>
        </w:rPr>
        <w:t xml:space="preserve">установлены единые условия для налоговой льготы в виде освобождения от налогообложения доходов от реализации (погашения) находящихся в собственности налогоплательщика более пяти лет долей участия в уставном капитале российских организаций и акций, по которым также установлена налоговая льгота по налогу на прибыль организаций. </w:t>
      </w:r>
    </w:p>
    <w:p w14:paraId="76E195BC" w14:textId="77777777" w:rsidR="00634102" w:rsidRPr="00CB5E73" w:rsidRDefault="00634102" w:rsidP="00C4670A">
      <w:pPr>
        <w:pStyle w:val="3"/>
        <w:spacing w:before="120" w:after="120" w:line="360" w:lineRule="auto"/>
        <w:jc w:val="center"/>
        <w:rPr>
          <w:color w:val="auto"/>
        </w:rPr>
      </w:pPr>
      <w:bookmarkStart w:id="47" w:name="_Toc147770260"/>
      <w:bookmarkStart w:id="48" w:name="_Toc179557790"/>
      <w:bookmarkStart w:id="49" w:name="_Toc179826264"/>
      <w:bookmarkEnd w:id="46"/>
      <w:r w:rsidRPr="00CB5E73">
        <w:rPr>
          <w:color w:val="auto"/>
        </w:rPr>
        <w:t>Налог на имущество физических лиц</w:t>
      </w:r>
      <w:bookmarkEnd w:id="47"/>
      <w:bookmarkEnd w:id="48"/>
      <w:bookmarkEnd w:id="49"/>
    </w:p>
    <w:p w14:paraId="473A3AFE" w14:textId="77777777" w:rsidR="00634102" w:rsidRPr="00E640C1" w:rsidRDefault="00634102" w:rsidP="00C4670A">
      <w:pPr>
        <w:pStyle w:val="a4"/>
        <w:spacing w:before="120" w:after="120" w:line="360" w:lineRule="auto"/>
        <w:ind w:left="0" w:firstLine="709"/>
        <w:contextualSpacing w:val="0"/>
        <w:rPr>
          <w:rFonts w:ascii="Times New Roman" w:eastAsia="Times New Roman" w:hAnsi="Times New Roman"/>
          <w:szCs w:val="28"/>
          <w:lang w:eastAsia="ru-RU"/>
        </w:rPr>
      </w:pPr>
      <w:bookmarkStart w:id="50" w:name="_Toc116426889"/>
      <w:bookmarkStart w:id="51" w:name="_Toc116571580"/>
      <w:bookmarkStart w:id="52" w:name="_Toc147770261"/>
      <w:r w:rsidRPr="00E640C1">
        <w:rPr>
          <w:rFonts w:ascii="Times New Roman" w:eastAsia="Times New Roman" w:hAnsi="Times New Roman"/>
          <w:szCs w:val="28"/>
          <w:lang w:eastAsia="ru-RU"/>
        </w:rPr>
        <w:t>предоставление права органам местного самоуправления устанавливать ставки по налогу на имущество физических лиц с кадастровой стоимостью свыше 300 млн рублей до 2,5%;</w:t>
      </w:r>
    </w:p>
    <w:p w14:paraId="1FF5F91E" w14:textId="77777777" w:rsidR="00634102" w:rsidRPr="00E640C1" w:rsidRDefault="00634102" w:rsidP="00C4670A">
      <w:pPr>
        <w:pStyle w:val="a4"/>
        <w:tabs>
          <w:tab w:val="left" w:pos="360"/>
        </w:tabs>
        <w:spacing w:before="120" w:after="120" w:line="360" w:lineRule="auto"/>
        <w:ind w:left="0" w:firstLine="709"/>
        <w:contextualSpacing w:val="0"/>
        <w:rPr>
          <w:rFonts w:ascii="Times New Roman" w:eastAsia="Times New Roman" w:hAnsi="Times New Roman"/>
          <w:sz w:val="32"/>
          <w:szCs w:val="28"/>
          <w:lang w:eastAsia="ru-RU"/>
        </w:rPr>
      </w:pPr>
      <w:r w:rsidRPr="00E640C1">
        <w:rPr>
          <w:rFonts w:ascii="Times New Roman" w:eastAsia="Times New Roman" w:hAnsi="Times New Roman"/>
          <w:szCs w:val="28"/>
          <w:lang w:eastAsia="ru-RU"/>
        </w:rPr>
        <w:t xml:space="preserve">освобождение лиц, принимающих (принимавших) участие в специальной военной операции, и членов их семей от уплаты налога на имущество физических лиц </w:t>
      </w:r>
      <w:r w:rsidRPr="00E640C1">
        <w:rPr>
          <w:rFonts w:ascii="Times New Roman" w:eastAsia="Times New Roman" w:hAnsi="Times New Roman"/>
          <w:sz w:val="32"/>
          <w:szCs w:val="28"/>
          <w:lang w:eastAsia="ru-RU"/>
        </w:rPr>
        <w:t>(</w:t>
      </w:r>
      <w:r w:rsidRPr="00E640C1">
        <w:rPr>
          <w:rFonts w:ascii="Times New Roman" w:eastAsia="Times New Roman" w:hAnsi="Times New Roman"/>
          <w:i/>
          <w:sz w:val="24"/>
          <w:szCs w:val="28"/>
          <w:lang w:eastAsia="ru-RU"/>
        </w:rPr>
        <w:t>действие распространено на правоотношения, связанные с исчислением налога за налоговые периоды 2022 и 2023 годов</w:t>
      </w:r>
      <w:r w:rsidRPr="00E640C1">
        <w:rPr>
          <w:rFonts w:ascii="Times New Roman" w:eastAsia="Times New Roman" w:hAnsi="Times New Roman"/>
          <w:sz w:val="32"/>
          <w:szCs w:val="28"/>
          <w:lang w:eastAsia="ru-RU"/>
        </w:rPr>
        <w:t>);</w:t>
      </w:r>
    </w:p>
    <w:p w14:paraId="3A62BB61" w14:textId="77777777" w:rsidR="00634102" w:rsidRPr="00E640C1" w:rsidRDefault="00634102" w:rsidP="00C4670A">
      <w:pPr>
        <w:autoSpaceDE w:val="0"/>
        <w:autoSpaceDN w:val="0"/>
        <w:adjustRightInd w:val="0"/>
        <w:spacing w:after="120" w:line="360" w:lineRule="auto"/>
        <w:ind w:firstLine="709"/>
        <w:rPr>
          <w:rFonts w:ascii="Times New Roman" w:hAnsi="Times New Roman"/>
          <w:szCs w:val="28"/>
          <w:lang w:eastAsia="ru-RU"/>
        </w:rPr>
      </w:pPr>
      <w:r w:rsidRPr="00E640C1">
        <w:rPr>
          <w:rFonts w:ascii="Times New Roman" w:hAnsi="Times New Roman"/>
          <w:szCs w:val="28"/>
          <w:lang w:eastAsia="ru-RU"/>
        </w:rPr>
        <w:lastRenderedPageBreak/>
        <w:t xml:space="preserve">установление исчисления суммы налога на основании сведений, имеющихся у органов, осуществляющих государственный кадастровый учет и государственную регистрацию прав на недвижимое имущество, и иных сведений, представленных в налоговые органы в соответствии с Налоговым </w:t>
      </w:r>
      <w:hyperlink r:id="rId11" w:history="1">
        <w:r w:rsidRPr="00E640C1">
          <w:rPr>
            <w:rFonts w:ascii="Times New Roman" w:hAnsi="Times New Roman"/>
            <w:szCs w:val="28"/>
            <w:lang w:eastAsia="ru-RU"/>
          </w:rPr>
          <w:t>кодексом</w:t>
        </w:r>
      </w:hyperlink>
      <w:r w:rsidRPr="00E640C1">
        <w:rPr>
          <w:rFonts w:ascii="Times New Roman" w:hAnsi="Times New Roman"/>
          <w:szCs w:val="28"/>
          <w:lang w:eastAsia="ru-RU"/>
        </w:rPr>
        <w:t xml:space="preserve"> Российской Федерации и другими федеральными законами;</w:t>
      </w:r>
    </w:p>
    <w:p w14:paraId="78BB5D04" w14:textId="77777777" w:rsidR="00634102" w:rsidRPr="00E640C1" w:rsidRDefault="00634102" w:rsidP="00C4670A">
      <w:pPr>
        <w:autoSpaceDE w:val="0"/>
        <w:autoSpaceDN w:val="0"/>
        <w:adjustRightInd w:val="0"/>
        <w:spacing w:after="120" w:line="360" w:lineRule="auto"/>
        <w:ind w:firstLine="709"/>
        <w:rPr>
          <w:rFonts w:ascii="Times New Roman" w:hAnsi="Times New Roman"/>
          <w:szCs w:val="28"/>
          <w:lang w:eastAsia="ru-RU"/>
        </w:rPr>
      </w:pPr>
      <w:r w:rsidRPr="00E640C1">
        <w:rPr>
          <w:rFonts w:ascii="Times New Roman" w:hAnsi="Times New Roman"/>
          <w:szCs w:val="28"/>
          <w:lang w:eastAsia="ru-RU"/>
        </w:rPr>
        <w:t xml:space="preserve">введение порядка перерасчета налога в отношении налогоплательщиков – физических лиц и установление предельного срока уплаты налогоплательщиками </w:t>
      </w:r>
      <w:r w:rsidRPr="00E640C1">
        <w:rPr>
          <w:rFonts w:ascii="Times New Roman" w:hAnsi="Times New Roman"/>
          <w:szCs w:val="28"/>
        </w:rPr>
        <w:t>–</w:t>
      </w:r>
      <w:r w:rsidRPr="00E640C1">
        <w:rPr>
          <w:rFonts w:ascii="Times New Roman" w:hAnsi="Times New Roman"/>
          <w:szCs w:val="28"/>
          <w:lang w:eastAsia="ru-RU"/>
        </w:rPr>
        <w:t xml:space="preserve"> физическими лицами налога, исчисленного по результатам перерасчета суммы ранее исчисленного налога </w:t>
      </w:r>
      <w:r w:rsidRPr="00E640C1">
        <w:rPr>
          <w:rFonts w:ascii="Times New Roman" w:hAnsi="Times New Roman"/>
          <w:szCs w:val="28"/>
        </w:rPr>
        <w:t>–</w:t>
      </w:r>
      <w:r w:rsidRPr="00E640C1">
        <w:rPr>
          <w:rFonts w:ascii="Times New Roman" w:hAnsi="Times New Roman"/>
          <w:i/>
          <w:szCs w:val="28"/>
        </w:rPr>
        <w:t xml:space="preserve"> </w:t>
      </w:r>
      <w:r w:rsidRPr="00E640C1">
        <w:rPr>
          <w:rFonts w:ascii="Times New Roman" w:hAnsi="Times New Roman"/>
          <w:szCs w:val="28"/>
          <w:lang w:eastAsia="ru-RU"/>
        </w:rPr>
        <w:t>не позднее 28-го числа третьего месяца, следующего за месяцем, в котором сформировано налоговое уведомление в связи с данным перерасчетом.</w:t>
      </w:r>
    </w:p>
    <w:p w14:paraId="46EC480E" w14:textId="77777777" w:rsidR="00634102" w:rsidRPr="00CB5E73" w:rsidRDefault="00634102" w:rsidP="00CB5E73">
      <w:pPr>
        <w:pStyle w:val="2"/>
        <w:spacing w:line="360" w:lineRule="auto"/>
        <w:jc w:val="center"/>
        <w:rPr>
          <w:color w:val="auto"/>
        </w:rPr>
      </w:pPr>
      <w:bookmarkStart w:id="53" w:name="_Toc179557791"/>
      <w:bookmarkStart w:id="54" w:name="_Toc179826265"/>
      <w:r w:rsidRPr="00CB5E73">
        <w:rPr>
          <w:color w:val="auto"/>
        </w:rPr>
        <w:t>Совершенствование системы налоговых расходов</w:t>
      </w:r>
      <w:bookmarkEnd w:id="50"/>
      <w:bookmarkEnd w:id="51"/>
      <w:bookmarkEnd w:id="52"/>
      <w:bookmarkEnd w:id="53"/>
      <w:bookmarkEnd w:id="54"/>
    </w:p>
    <w:p w14:paraId="7195269C" w14:textId="77777777" w:rsidR="00634102" w:rsidRPr="00E640C1" w:rsidRDefault="00634102" w:rsidP="00C4670A">
      <w:pPr>
        <w:spacing w:before="120" w:line="360" w:lineRule="auto"/>
        <w:ind w:firstLine="709"/>
        <w:rPr>
          <w:rFonts w:ascii="Times New Roman" w:hAnsi="Times New Roman"/>
          <w:szCs w:val="28"/>
        </w:rPr>
      </w:pPr>
      <w:bookmarkStart w:id="55" w:name="_Toc116571581"/>
      <w:bookmarkStart w:id="56" w:name="_Toc147770262"/>
      <w:r w:rsidRPr="00E640C1">
        <w:rPr>
          <w:rFonts w:ascii="Times New Roman" w:hAnsi="Times New Roman"/>
          <w:szCs w:val="28"/>
        </w:rPr>
        <w:t>В соответствии с требованиями статьи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Правительством Российской Федерации.</w:t>
      </w:r>
    </w:p>
    <w:p w14:paraId="01F73399" w14:textId="77777777" w:rsidR="00634102" w:rsidRPr="00E640C1" w:rsidRDefault="00634102" w:rsidP="00C4670A">
      <w:pPr>
        <w:spacing w:before="120" w:line="360" w:lineRule="auto"/>
        <w:ind w:firstLine="709"/>
        <w:rPr>
          <w:rFonts w:ascii="Times New Roman" w:hAnsi="Times New Roman"/>
          <w:color w:val="000000"/>
          <w:szCs w:val="28"/>
        </w:rPr>
      </w:pPr>
      <w:r w:rsidRPr="00E640C1">
        <w:rPr>
          <w:rFonts w:ascii="Times New Roman" w:hAnsi="Times New Roman"/>
          <w:szCs w:val="28"/>
        </w:rPr>
        <w:t xml:space="preserve">Меры государственной поддержки юридических и физических лиц </w:t>
      </w:r>
      <w:r w:rsidRPr="00E640C1">
        <w:rPr>
          <w:rFonts w:ascii="Times New Roman" w:hAnsi="Times New Roman"/>
          <w:szCs w:val="28"/>
        </w:rPr>
        <w:br/>
        <w:t xml:space="preserve">в соответствии с приоритетами социально-экономической политики в виде предоставления льгот и иных преференций по налогам и сборам являются </w:t>
      </w:r>
      <w:r w:rsidRPr="00E640C1">
        <w:rPr>
          <w:rFonts w:ascii="Times New Roman" w:hAnsi="Times New Roman"/>
          <w:szCs w:val="28"/>
        </w:rPr>
        <w:br/>
        <w:t>по своей сути аналогом прямых бюджетных расходов, поэтому наравне с ними</w:t>
      </w:r>
      <w:r w:rsidRPr="00E640C1">
        <w:rPr>
          <w:rFonts w:ascii="Times New Roman" w:hAnsi="Times New Roman"/>
          <w:color w:val="000000"/>
          <w:szCs w:val="28"/>
        </w:rPr>
        <w:t xml:space="preserve"> должны учитываться, анализироваться и оцениваться как налоговые расходы </w:t>
      </w:r>
      <w:r w:rsidRPr="00E640C1">
        <w:rPr>
          <w:rFonts w:ascii="Times New Roman" w:hAnsi="Times New Roman"/>
          <w:color w:val="000000"/>
          <w:szCs w:val="28"/>
        </w:rPr>
        <w:br/>
        <w:t xml:space="preserve">с точки зрения их результативности и целесообразности, в том числе с учетом влияния на достижение целевых индикаторов, установленных в программных </w:t>
      </w:r>
      <w:r w:rsidRPr="00E640C1">
        <w:rPr>
          <w:rFonts w:ascii="Times New Roman" w:hAnsi="Times New Roman"/>
          <w:color w:val="000000"/>
          <w:szCs w:val="28"/>
        </w:rPr>
        <w:br/>
        <w:t>и иных документах.</w:t>
      </w:r>
    </w:p>
    <w:p w14:paraId="0383310E" w14:textId="77777777" w:rsidR="00634102" w:rsidRPr="00E640C1"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Система оценки налоговых расходов (налоговых льгот), гармонизированная с оценкой эффективности других мер государственной поддержки, предоставляемых в рамках государственных программ Красноярского края, направлена на более эффективное и рациональное использование инструментов налогового стимулирования.</w:t>
      </w:r>
    </w:p>
    <w:p w14:paraId="4B94CD86" w14:textId="77777777" w:rsidR="00634102" w:rsidRPr="00E640C1" w:rsidRDefault="00634102" w:rsidP="00C4670A">
      <w:pPr>
        <w:spacing w:before="120" w:after="120" w:line="360" w:lineRule="auto"/>
        <w:ind w:firstLine="709"/>
        <w:rPr>
          <w:rFonts w:ascii="Times New Roman" w:hAnsi="Times New Roman"/>
          <w:szCs w:val="28"/>
        </w:rPr>
      </w:pPr>
      <w:r w:rsidRPr="00E640C1">
        <w:rPr>
          <w:rFonts w:ascii="Times New Roman" w:hAnsi="Times New Roman"/>
          <w:szCs w:val="28"/>
        </w:rPr>
        <w:t xml:space="preserve">В 2023–2024 годах на федеральном уровне продолжена работа </w:t>
      </w:r>
      <w:r w:rsidRPr="00E640C1">
        <w:rPr>
          <w:rFonts w:ascii="Times New Roman" w:hAnsi="Times New Roman"/>
          <w:szCs w:val="28"/>
        </w:rPr>
        <w:br/>
        <w:t xml:space="preserve">по совершенствованию нормативно-правовой базы и методологии оценки эффективности налоговых расходов.  </w:t>
      </w:r>
    </w:p>
    <w:p w14:paraId="269D7083" w14:textId="77777777" w:rsidR="00634102" w:rsidRPr="00E640C1" w:rsidRDefault="00634102" w:rsidP="00C4670A">
      <w:pPr>
        <w:spacing w:after="120" w:line="360" w:lineRule="auto"/>
        <w:ind w:right="-2" w:firstLine="709"/>
        <w:rPr>
          <w:rFonts w:ascii="Times New Roman" w:hAnsi="Times New Roman"/>
          <w:szCs w:val="28"/>
        </w:rPr>
      </w:pPr>
      <w:r w:rsidRPr="00F62AD9">
        <w:rPr>
          <w:rFonts w:ascii="Times New Roman" w:hAnsi="Times New Roman"/>
          <w:szCs w:val="28"/>
        </w:rPr>
        <w:t>В рамках развития единой системы учета, контроля и оценки налоговых расходов на федеральном уровне планируется работа в следующих направлениях:</w:t>
      </w:r>
      <w:r w:rsidRPr="00E640C1">
        <w:rPr>
          <w:rFonts w:ascii="Times New Roman" w:hAnsi="Times New Roman"/>
          <w:szCs w:val="28"/>
        </w:rPr>
        <w:t xml:space="preserve"> </w:t>
      </w:r>
    </w:p>
    <w:p w14:paraId="00F21B79" w14:textId="77777777" w:rsidR="00634102" w:rsidRPr="00E640C1" w:rsidRDefault="00634102" w:rsidP="00C4670A">
      <w:pPr>
        <w:spacing w:after="151" w:line="360" w:lineRule="auto"/>
        <w:ind w:right="-2" w:firstLine="709"/>
        <w:rPr>
          <w:rFonts w:ascii="Times New Roman" w:hAnsi="Times New Roman"/>
          <w:szCs w:val="28"/>
        </w:rPr>
      </w:pPr>
      <w:r w:rsidRPr="00E640C1">
        <w:rPr>
          <w:rFonts w:ascii="Times New Roman" w:hAnsi="Times New Roman"/>
          <w:szCs w:val="28"/>
        </w:rPr>
        <w:t>нормативное закрепление порядка признания налоговых расходов Российской Федерации эффективными (неэффективными) и подготовка предложений об отмене (</w:t>
      </w:r>
      <w:proofErr w:type="spellStart"/>
      <w:r w:rsidRPr="00E640C1">
        <w:rPr>
          <w:rFonts w:ascii="Times New Roman" w:hAnsi="Times New Roman"/>
          <w:szCs w:val="28"/>
        </w:rPr>
        <w:t>донастройки</w:t>
      </w:r>
      <w:proofErr w:type="spellEnd"/>
      <w:r w:rsidRPr="00E640C1">
        <w:rPr>
          <w:rFonts w:ascii="Times New Roman" w:hAnsi="Times New Roman"/>
          <w:szCs w:val="28"/>
        </w:rPr>
        <w:t xml:space="preserve">) налоговых льгот, обуславливающих налоговые расходы, не соответствующие критериям эффективности; </w:t>
      </w:r>
    </w:p>
    <w:p w14:paraId="6314A82D" w14:textId="77777777" w:rsidR="00634102" w:rsidRPr="00E640C1" w:rsidRDefault="00634102" w:rsidP="00C4670A">
      <w:pPr>
        <w:spacing w:after="151" w:line="360" w:lineRule="auto"/>
        <w:ind w:right="-2" w:firstLine="709"/>
        <w:rPr>
          <w:rFonts w:ascii="Times New Roman" w:hAnsi="Times New Roman"/>
          <w:szCs w:val="28"/>
        </w:rPr>
      </w:pPr>
      <w:r w:rsidRPr="00E640C1">
        <w:rPr>
          <w:rFonts w:ascii="Times New Roman" w:hAnsi="Times New Roman"/>
          <w:szCs w:val="28"/>
        </w:rPr>
        <w:t xml:space="preserve">интеграция результатов оценки эффективности налоговых расходов Российской Федерации и оценки инвестиционных налоговых льгот и преференциальных налоговых режимов в бюджетный процесс; </w:t>
      </w:r>
    </w:p>
    <w:p w14:paraId="2A84C188" w14:textId="77777777" w:rsidR="00634102" w:rsidRPr="00E640C1" w:rsidRDefault="00634102" w:rsidP="00C4670A">
      <w:pPr>
        <w:spacing w:after="150" w:line="360" w:lineRule="auto"/>
        <w:ind w:right="-2" w:firstLine="709"/>
        <w:rPr>
          <w:rFonts w:ascii="Times New Roman" w:hAnsi="Times New Roman"/>
          <w:szCs w:val="28"/>
        </w:rPr>
      </w:pPr>
      <w:r w:rsidRPr="00E640C1">
        <w:rPr>
          <w:rFonts w:ascii="Times New Roman" w:hAnsi="Times New Roman"/>
          <w:szCs w:val="28"/>
        </w:rPr>
        <w:lastRenderedPageBreak/>
        <w:t xml:space="preserve">осуществление формирования Перечня налоговых расходов с 2025 года в разрезе национальных проектов, структурных элементов государственных программ; </w:t>
      </w:r>
    </w:p>
    <w:p w14:paraId="42015506" w14:textId="77777777" w:rsidR="00634102" w:rsidRPr="00E640C1" w:rsidRDefault="00634102" w:rsidP="00C4670A">
      <w:pPr>
        <w:spacing w:after="150" w:line="360" w:lineRule="auto"/>
        <w:ind w:right="-2" w:firstLine="709"/>
        <w:rPr>
          <w:rFonts w:ascii="Times New Roman" w:hAnsi="Times New Roman"/>
          <w:szCs w:val="28"/>
        </w:rPr>
      </w:pPr>
      <w:r w:rsidRPr="00E640C1">
        <w:rPr>
          <w:rFonts w:ascii="Times New Roman" w:hAnsi="Times New Roman"/>
          <w:szCs w:val="28"/>
        </w:rPr>
        <w:t>продолжение работы по проведению на базе аналитической системы «Эффективность льгот» на ежегодной основе оценки эффективности действующих налоговых льгот, носящих инвестиционный характер, с возможностью формирования предложений по их последующей «</w:t>
      </w:r>
      <w:proofErr w:type="spellStart"/>
      <w:r w:rsidRPr="00E640C1">
        <w:rPr>
          <w:rFonts w:ascii="Times New Roman" w:hAnsi="Times New Roman"/>
          <w:szCs w:val="28"/>
        </w:rPr>
        <w:t>донастройке</w:t>
      </w:r>
      <w:proofErr w:type="spellEnd"/>
      <w:r w:rsidRPr="00E640C1">
        <w:rPr>
          <w:rFonts w:ascii="Times New Roman" w:hAnsi="Times New Roman"/>
          <w:szCs w:val="28"/>
        </w:rPr>
        <w:t xml:space="preserve">»; </w:t>
      </w:r>
    </w:p>
    <w:p w14:paraId="4827A01F" w14:textId="77777777" w:rsidR="00634102" w:rsidRPr="00E640C1" w:rsidRDefault="00634102" w:rsidP="00C4670A">
      <w:pPr>
        <w:spacing w:after="144" w:line="360" w:lineRule="auto"/>
        <w:ind w:right="-2" w:firstLine="709"/>
        <w:rPr>
          <w:rFonts w:ascii="Times New Roman" w:hAnsi="Times New Roman"/>
          <w:szCs w:val="28"/>
        </w:rPr>
      </w:pPr>
      <w:r w:rsidRPr="00E640C1">
        <w:rPr>
          <w:rFonts w:ascii="Times New Roman" w:hAnsi="Times New Roman"/>
          <w:szCs w:val="28"/>
        </w:rPr>
        <w:t xml:space="preserve">продолжение работы по совершенствованию и автоматизации системы сбора и анализа данных по налоговым льготам (расходам), в том числе взаимодействие ФНС России, ФТС России, Минфина России и кураторов налоговых расходов при подготовке данных о фискальных характеристиках налоговых расходов. </w:t>
      </w:r>
    </w:p>
    <w:p w14:paraId="3336900B" w14:textId="77777777" w:rsidR="00634102" w:rsidRPr="00E640C1" w:rsidRDefault="00634102" w:rsidP="00C4670A">
      <w:pPr>
        <w:adjustRightInd w:val="0"/>
        <w:spacing w:before="120" w:line="360" w:lineRule="auto"/>
        <w:ind w:firstLine="709"/>
        <w:rPr>
          <w:rFonts w:ascii="Times New Roman" w:hAnsi="Times New Roman"/>
          <w:szCs w:val="28"/>
        </w:rPr>
      </w:pPr>
      <w:r w:rsidRPr="00E640C1">
        <w:rPr>
          <w:rFonts w:ascii="Times New Roman" w:hAnsi="Times New Roman"/>
          <w:szCs w:val="28"/>
        </w:rPr>
        <w:t>С целью обеспечения комплексности и преемственности системы мониторинга и оценки налоговых расходов, а также совершенствования мер государственной поддержки в Красноярском крае планируется внесение изменений в постановление Правительства Красноярского края от 14.02.2020 № 103-п «Об утверждении Порядка формирования перечня налоговых расходов Красноярского края и Порядка оценки налоговых расходов Красноярского края», предусматривающих установление порядка оценки эффективности и целесообразности планируемых налоговых расходов на стадии разработки проекта нормативно-правового акта.</w:t>
      </w:r>
    </w:p>
    <w:p w14:paraId="4F40B41C" w14:textId="77777777" w:rsidR="00634102" w:rsidRDefault="00634102" w:rsidP="00C4670A">
      <w:pPr>
        <w:spacing w:before="120" w:line="360" w:lineRule="auto"/>
        <w:ind w:firstLine="709"/>
        <w:rPr>
          <w:rFonts w:ascii="Times New Roman" w:hAnsi="Times New Roman"/>
          <w:szCs w:val="28"/>
        </w:rPr>
      </w:pPr>
      <w:r w:rsidRPr="00E640C1">
        <w:rPr>
          <w:rFonts w:ascii="Times New Roman" w:hAnsi="Times New Roman"/>
          <w:szCs w:val="28"/>
        </w:rPr>
        <w:t>Кроме того, в целях актуализации Перечня налоговых расходов Красноярского края с учетом принятых в 2020–2024 годах нормативных правовых актов Красноярского края, которыми предусматриваются налоговые преференции, подготовлены изменения в распоряжение Правительства Красноярского края от 20.07.2020 № 508-р.</w:t>
      </w:r>
    </w:p>
    <w:p w14:paraId="004A8645" w14:textId="053E41CE" w:rsidR="00634102" w:rsidRPr="00A24E7A" w:rsidRDefault="00634102" w:rsidP="00C4670A">
      <w:pPr>
        <w:spacing w:before="120" w:line="360" w:lineRule="auto"/>
        <w:ind w:firstLine="709"/>
        <w:rPr>
          <w:rFonts w:ascii="Times New Roman" w:hAnsi="Times New Roman"/>
          <w:szCs w:val="28"/>
        </w:rPr>
      </w:pPr>
      <w:r w:rsidRPr="009D1114">
        <w:rPr>
          <w:rFonts w:ascii="Times New Roman" w:hAnsi="Times New Roman"/>
          <w:szCs w:val="28"/>
        </w:rPr>
        <w:t>В плановом периоде в Красноярском крае продолжится совершенствование системы администрирования налоговых расходов, расширяя возможности для анализа и принятия решений об изменениях в налоговой системе. Особое внимание будет уделено анализу налоговых расходов на местном</w:t>
      </w:r>
      <w:r w:rsidR="009D1114" w:rsidRPr="009D1114">
        <w:rPr>
          <w:rFonts w:ascii="Times New Roman" w:hAnsi="Times New Roman"/>
          <w:szCs w:val="28"/>
        </w:rPr>
        <w:t xml:space="preserve"> уровне</w:t>
      </w:r>
      <w:r w:rsidRPr="009D1114">
        <w:rPr>
          <w:rFonts w:ascii="Times New Roman" w:hAnsi="Times New Roman"/>
          <w:szCs w:val="28"/>
        </w:rPr>
        <w:t>, сфер применения налоговых льгот и совершенствованию нормативной правовой базы.</w:t>
      </w:r>
    </w:p>
    <w:p w14:paraId="460DAE5A" w14:textId="77777777" w:rsidR="00634102" w:rsidRPr="00CB5E73" w:rsidRDefault="00EC6877" w:rsidP="00CB5E73">
      <w:pPr>
        <w:pStyle w:val="2"/>
        <w:spacing w:line="360" w:lineRule="auto"/>
        <w:jc w:val="center"/>
        <w:rPr>
          <w:rFonts w:ascii="Calibri" w:hAnsi="Calibri"/>
          <w:color w:val="auto"/>
        </w:rPr>
      </w:pPr>
      <w:bookmarkStart w:id="57" w:name="_Toc85037607"/>
      <w:bookmarkStart w:id="58" w:name="_Toc116426890"/>
      <w:bookmarkStart w:id="59" w:name="_Toc116571582"/>
      <w:bookmarkStart w:id="60" w:name="_Toc147770263"/>
      <w:bookmarkStart w:id="61" w:name="_Toc179557792"/>
      <w:bookmarkStart w:id="62" w:name="_Toc179826266"/>
      <w:r w:rsidRPr="00CB5E73">
        <w:rPr>
          <w:color w:val="auto"/>
        </w:rPr>
        <w:t>П</w:t>
      </w:r>
      <w:r w:rsidR="00634102" w:rsidRPr="00CB5E73">
        <w:rPr>
          <w:color w:val="auto"/>
        </w:rPr>
        <w:t>овышение эффективности использования объектов земельно-имущественного комплекса</w:t>
      </w:r>
      <w:bookmarkEnd w:id="57"/>
      <w:bookmarkEnd w:id="58"/>
      <w:bookmarkEnd w:id="59"/>
      <w:bookmarkEnd w:id="60"/>
      <w:bookmarkEnd w:id="61"/>
      <w:bookmarkEnd w:id="62"/>
    </w:p>
    <w:p w14:paraId="15E68FC3" w14:textId="77777777" w:rsidR="00634102" w:rsidRPr="00E640C1" w:rsidRDefault="00634102" w:rsidP="00C4670A">
      <w:pPr>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t>Основными задачами в части повышения качества управления государственным имуществом и компаниями с государственным участием станут:</w:t>
      </w:r>
    </w:p>
    <w:p w14:paraId="4925DE44" w14:textId="77777777" w:rsidR="00634102" w:rsidRPr="00E640C1" w:rsidRDefault="00634102" w:rsidP="00C4670A">
      <w:pPr>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t xml:space="preserve">формирование оптимального состава государственной казны путем определения целевых функций (с дорожными картами по их реализации) </w:t>
      </w:r>
      <w:r w:rsidRPr="00E640C1">
        <w:rPr>
          <w:rFonts w:ascii="Times New Roman" w:hAnsi="Times New Roman"/>
          <w:bCs/>
          <w:szCs w:val="28"/>
        </w:rPr>
        <w:br/>
        <w:t xml:space="preserve">в отношении проблемных объектов незавершенного строительства, гидротехнических сооружений, объектов культурного наследия и объектов жилищного фонда; </w:t>
      </w:r>
    </w:p>
    <w:p w14:paraId="4CCCB9E8" w14:textId="77777777" w:rsidR="00634102" w:rsidRPr="00E640C1" w:rsidRDefault="00634102" w:rsidP="00C4670A">
      <w:pPr>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t>поэтапный</w:t>
      </w:r>
      <w:r w:rsidRPr="00E640C1">
        <w:rPr>
          <w:rFonts w:ascii="Times New Roman" w:hAnsi="Times New Roman"/>
          <w:bCs/>
          <w:szCs w:val="28"/>
        </w:rPr>
        <w:tab/>
        <w:t xml:space="preserve">перевод всех сделок по продаже государственного </w:t>
      </w:r>
      <w:r w:rsidRPr="00E640C1">
        <w:rPr>
          <w:rFonts w:ascii="Times New Roman" w:hAnsi="Times New Roman"/>
          <w:bCs/>
          <w:szCs w:val="28"/>
        </w:rPr>
        <w:br/>
        <w:t xml:space="preserve">и муниципального имущества в электронный вид в ГИС Торги; </w:t>
      </w:r>
    </w:p>
    <w:p w14:paraId="6504E600" w14:textId="77777777" w:rsidR="00634102" w:rsidRPr="00E640C1" w:rsidRDefault="00634102" w:rsidP="00C4670A">
      <w:pPr>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lastRenderedPageBreak/>
        <w:t xml:space="preserve">сокращение участия государства в хозяйственных обществах, реорганизация (ликвидация) ГУП, МУП; </w:t>
      </w:r>
    </w:p>
    <w:p w14:paraId="07F87D59" w14:textId="77777777" w:rsidR="00634102" w:rsidRPr="00E640C1" w:rsidRDefault="00634102" w:rsidP="00C4670A">
      <w:pPr>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t xml:space="preserve">снижение рисков, связанных с уровнем долговой нагрузки компаний </w:t>
      </w:r>
      <w:r w:rsidRPr="00E640C1">
        <w:rPr>
          <w:rFonts w:ascii="Times New Roman" w:hAnsi="Times New Roman"/>
          <w:bCs/>
          <w:szCs w:val="28"/>
        </w:rPr>
        <w:br/>
        <w:t xml:space="preserve">с государственным участием, путем организации работы по анализу и мониторингу их долговой нагрузки и финансовой устойчивости. </w:t>
      </w:r>
    </w:p>
    <w:p w14:paraId="62ED6FA9" w14:textId="77777777" w:rsidR="00634102" w:rsidRPr="00E640C1" w:rsidRDefault="00634102" w:rsidP="00C4670A">
      <w:pPr>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t>Завершается реализация задачи по созданию единой государственной межведомственной информационной системы централизованного учета объектов земельно-имущественного комплекса Красноярского края.</w:t>
      </w:r>
    </w:p>
    <w:p w14:paraId="6BEA24FE" w14:textId="77777777" w:rsidR="004A16E3" w:rsidRPr="00E640C1" w:rsidRDefault="004A16E3" w:rsidP="00C4670A">
      <w:pPr>
        <w:autoSpaceDE w:val="0"/>
        <w:autoSpaceDN w:val="0"/>
        <w:adjustRightInd w:val="0"/>
        <w:spacing w:before="120" w:line="360" w:lineRule="auto"/>
        <w:ind w:firstLine="709"/>
        <w:rPr>
          <w:rFonts w:ascii="Times New Roman" w:hAnsi="Times New Roman"/>
          <w:bCs/>
          <w:szCs w:val="28"/>
        </w:rPr>
      </w:pPr>
      <w:r w:rsidRPr="00627F86">
        <w:rPr>
          <w:rFonts w:ascii="Times New Roman" w:hAnsi="Times New Roman"/>
          <w:bCs/>
          <w:szCs w:val="28"/>
        </w:rPr>
        <w:t xml:space="preserve">В целях повышения качества управления земельно-имущественным комплексом Красноярского края и наращивания доходного потенциала местных бюджетов осуществляется координация межведомственного взаимодействия органов местного самоуправления с УФНС по краю и Управлением </w:t>
      </w:r>
      <w:proofErr w:type="spellStart"/>
      <w:r w:rsidRPr="00627F86">
        <w:rPr>
          <w:rFonts w:ascii="Times New Roman" w:hAnsi="Times New Roman"/>
          <w:bCs/>
          <w:szCs w:val="28"/>
        </w:rPr>
        <w:t>Росреестра</w:t>
      </w:r>
      <w:proofErr w:type="spellEnd"/>
      <w:r w:rsidRPr="00627F86">
        <w:rPr>
          <w:rFonts w:ascii="Times New Roman" w:hAnsi="Times New Roman"/>
          <w:bCs/>
          <w:szCs w:val="28"/>
        </w:rPr>
        <w:t xml:space="preserve"> по Красноярскому краю (</w:t>
      </w:r>
      <w:proofErr w:type="spellStart"/>
      <w:r w:rsidRPr="00627F86">
        <w:rPr>
          <w:rFonts w:ascii="Times New Roman" w:hAnsi="Times New Roman"/>
          <w:bCs/>
          <w:szCs w:val="28"/>
        </w:rPr>
        <w:t>Росреестр</w:t>
      </w:r>
      <w:proofErr w:type="spellEnd"/>
      <w:r w:rsidRPr="00627F86">
        <w:rPr>
          <w:rFonts w:ascii="Times New Roman" w:hAnsi="Times New Roman"/>
          <w:bCs/>
          <w:szCs w:val="28"/>
        </w:rPr>
        <w:t xml:space="preserve"> по Красноярскому краю).</w:t>
      </w:r>
    </w:p>
    <w:p w14:paraId="109A0921" w14:textId="77777777" w:rsidR="00634102" w:rsidRPr="00E640C1" w:rsidRDefault="00634102" w:rsidP="00C4670A">
      <w:pPr>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t xml:space="preserve">Для максимального вовлечения объектов недвижимости </w:t>
      </w:r>
      <w:r w:rsidRPr="00E640C1">
        <w:rPr>
          <w:rFonts w:ascii="Times New Roman" w:hAnsi="Times New Roman"/>
          <w:bCs/>
          <w:szCs w:val="28"/>
        </w:rPr>
        <w:br/>
        <w:t>в экономический оборот будет продолжена работа по следующим направлениям:</w:t>
      </w:r>
    </w:p>
    <w:p w14:paraId="005CFD5A" w14:textId="77777777" w:rsidR="00634102" w:rsidRPr="00E640C1" w:rsidRDefault="00634102" w:rsidP="00C4670A">
      <w:pPr>
        <w:autoSpaceDE w:val="0"/>
        <w:autoSpaceDN w:val="0"/>
        <w:adjustRightInd w:val="0"/>
        <w:spacing w:before="120" w:line="360" w:lineRule="auto"/>
        <w:ind w:firstLine="709"/>
        <w:rPr>
          <w:rFonts w:ascii="Times New Roman" w:hAnsi="Times New Roman"/>
          <w:bCs/>
          <w:szCs w:val="28"/>
        </w:rPr>
      </w:pPr>
      <w:r w:rsidRPr="00E640C1">
        <w:rPr>
          <w:rFonts w:ascii="Times New Roman" w:hAnsi="Times New Roman"/>
          <w:bCs/>
          <w:szCs w:val="28"/>
        </w:rPr>
        <w:t xml:space="preserve">уточнение данных о характеристиках земельных участков (категории </w:t>
      </w:r>
      <w:r w:rsidRPr="00E640C1">
        <w:rPr>
          <w:rFonts w:ascii="Times New Roman" w:hAnsi="Times New Roman"/>
          <w:bCs/>
          <w:szCs w:val="28"/>
        </w:rPr>
        <w:br/>
        <w:t>и (или) виде разрешенного использования) в Едином государственном реестре недвижимости (ЕГРН);</w:t>
      </w:r>
    </w:p>
    <w:p w14:paraId="0A700851" w14:textId="77777777" w:rsidR="00634102" w:rsidRPr="00E640C1" w:rsidRDefault="00634102" w:rsidP="00CB5E73">
      <w:pPr>
        <w:autoSpaceDE w:val="0"/>
        <w:autoSpaceDN w:val="0"/>
        <w:adjustRightInd w:val="0"/>
        <w:spacing w:before="120" w:line="360" w:lineRule="auto"/>
        <w:ind w:firstLine="709"/>
        <w:rPr>
          <w:rFonts w:ascii="Times New Roman" w:hAnsi="Times New Roman"/>
          <w:color w:val="FFFFFF"/>
          <w:szCs w:val="28"/>
        </w:rPr>
      </w:pPr>
      <w:r w:rsidRPr="00E640C1">
        <w:rPr>
          <w:rFonts w:ascii="Times New Roman" w:hAnsi="Times New Roman"/>
          <w:bCs/>
          <w:szCs w:val="28"/>
        </w:rPr>
        <w:t>проведение инвентаризации адресов объектов адресации и земельных участков и внесение сведений в Государственный адресный реестр (ГАР);</w:t>
      </w:r>
    </w:p>
    <w:p w14:paraId="06FBBBC3" w14:textId="77777777" w:rsidR="00634102" w:rsidRPr="00E640C1" w:rsidRDefault="00634102" w:rsidP="00CB5E73">
      <w:pPr>
        <w:autoSpaceDE w:val="0"/>
        <w:autoSpaceDN w:val="0"/>
        <w:adjustRightInd w:val="0"/>
        <w:spacing w:before="120" w:line="360" w:lineRule="auto"/>
        <w:jc w:val="both"/>
        <w:rPr>
          <w:rFonts w:ascii="Times New Roman" w:hAnsi="Times New Roman"/>
          <w:bCs/>
          <w:szCs w:val="28"/>
        </w:rPr>
      </w:pPr>
      <w:proofErr w:type="gramStart"/>
      <w:r w:rsidRPr="00E640C1">
        <w:rPr>
          <w:rFonts w:ascii="Times New Roman" w:hAnsi="Times New Roman"/>
          <w:bCs/>
          <w:szCs w:val="28"/>
        </w:rPr>
        <w:t>внесение</w:t>
      </w:r>
      <w:proofErr w:type="gramEnd"/>
      <w:r w:rsidRPr="00E640C1">
        <w:rPr>
          <w:rFonts w:ascii="Times New Roman" w:hAnsi="Times New Roman"/>
          <w:bCs/>
          <w:szCs w:val="28"/>
        </w:rPr>
        <w:t xml:space="preserve"> сведений в Федеральную информационную адресную систему (ФИАС); </w:t>
      </w:r>
    </w:p>
    <w:p w14:paraId="025EC967" w14:textId="77777777" w:rsidR="00634102" w:rsidRPr="00E640C1" w:rsidRDefault="00634102" w:rsidP="00CB5E73">
      <w:pPr>
        <w:autoSpaceDE w:val="0"/>
        <w:autoSpaceDN w:val="0"/>
        <w:adjustRightInd w:val="0"/>
        <w:spacing w:before="120" w:line="360" w:lineRule="auto"/>
        <w:jc w:val="both"/>
        <w:rPr>
          <w:rFonts w:ascii="Times New Roman" w:hAnsi="Times New Roman"/>
          <w:bCs/>
          <w:szCs w:val="28"/>
        </w:rPr>
      </w:pPr>
      <w:r w:rsidRPr="00E640C1">
        <w:rPr>
          <w:rFonts w:ascii="Times New Roman" w:hAnsi="Times New Roman"/>
          <w:bCs/>
          <w:szCs w:val="28"/>
        </w:rPr>
        <w:t xml:space="preserve">внесение в ЕГРН сведений о границах территориальных зон и населенных пунктов; </w:t>
      </w:r>
    </w:p>
    <w:p w14:paraId="09612707" w14:textId="77777777" w:rsidR="00634102" w:rsidRPr="00E640C1" w:rsidRDefault="00634102" w:rsidP="00CB5E73">
      <w:pPr>
        <w:autoSpaceDE w:val="0"/>
        <w:autoSpaceDN w:val="0"/>
        <w:adjustRightInd w:val="0"/>
        <w:spacing w:before="120" w:line="360" w:lineRule="auto"/>
        <w:jc w:val="both"/>
        <w:rPr>
          <w:rFonts w:ascii="Times New Roman" w:hAnsi="Times New Roman"/>
          <w:bCs/>
          <w:szCs w:val="28"/>
        </w:rPr>
      </w:pPr>
      <w:r w:rsidRPr="00E640C1">
        <w:rPr>
          <w:rFonts w:ascii="Times New Roman" w:hAnsi="Times New Roman"/>
          <w:bCs/>
          <w:szCs w:val="28"/>
        </w:rPr>
        <w:t xml:space="preserve">внесение в ЕГРН сведений о правообладателях ранее учтенных объектов недвижимости. </w:t>
      </w:r>
    </w:p>
    <w:p w14:paraId="4A7272F6" w14:textId="77777777" w:rsidR="00634102" w:rsidRPr="00E640C1" w:rsidRDefault="00634102" w:rsidP="00CB5E73">
      <w:pPr>
        <w:widowControl w:val="0"/>
        <w:autoSpaceDE w:val="0"/>
        <w:autoSpaceDN w:val="0"/>
        <w:adjustRightInd w:val="0"/>
        <w:spacing w:before="120" w:line="360" w:lineRule="auto"/>
        <w:jc w:val="both"/>
        <w:rPr>
          <w:rFonts w:ascii="Times New Roman" w:hAnsi="Times New Roman"/>
          <w:bCs/>
          <w:szCs w:val="28"/>
        </w:rPr>
      </w:pPr>
      <w:r w:rsidRPr="00E640C1">
        <w:rPr>
          <w:rFonts w:ascii="Times New Roman" w:hAnsi="Times New Roman"/>
          <w:bCs/>
          <w:szCs w:val="28"/>
        </w:rPr>
        <w:t xml:space="preserve">На системной основе в целях актуализации сведений и максимального вовлечения в налоговый оборот объектов недвижимости проводится работа </w:t>
      </w:r>
      <w:r w:rsidRPr="00E640C1">
        <w:rPr>
          <w:rFonts w:ascii="Times New Roman" w:hAnsi="Times New Roman"/>
          <w:bCs/>
          <w:szCs w:val="28"/>
        </w:rPr>
        <w:br/>
        <w:t xml:space="preserve">по наполнению ЕГРН и ФИАС достоверными сведениями, в том числе </w:t>
      </w:r>
      <w:r w:rsidRPr="00E640C1">
        <w:rPr>
          <w:rFonts w:ascii="Times New Roman" w:hAnsi="Times New Roman"/>
          <w:bCs/>
          <w:szCs w:val="28"/>
        </w:rPr>
        <w:br/>
        <w:t xml:space="preserve">по уточнению категории, вида разрешенного использования и адресов земельных участков, а также адресов объектов адресации. </w:t>
      </w:r>
    </w:p>
    <w:p w14:paraId="22C95884" w14:textId="5AD6B738" w:rsidR="00634102" w:rsidRPr="00E640C1" w:rsidRDefault="00634102" w:rsidP="00C4670A">
      <w:pPr>
        <w:spacing w:before="120" w:line="360" w:lineRule="auto"/>
        <w:ind w:firstLine="709"/>
        <w:rPr>
          <w:rFonts w:ascii="Times New Roman" w:hAnsi="Times New Roman"/>
          <w:bCs/>
          <w:szCs w:val="28"/>
        </w:rPr>
      </w:pPr>
      <w:r w:rsidRPr="00E640C1">
        <w:rPr>
          <w:rFonts w:ascii="Times New Roman" w:hAnsi="Times New Roman"/>
          <w:bCs/>
          <w:szCs w:val="28"/>
        </w:rPr>
        <w:t xml:space="preserve">В целях повышения эффективности использования объектов муниципальной собственности, а также земельных участков, собственность на которые не разграничена в соответствии с решением Правительства Красноярского края внедрена </w:t>
      </w:r>
      <w:r w:rsidRPr="00E640C1">
        <w:rPr>
          <w:rFonts w:ascii="Times New Roman" w:hAnsi="Times New Roman"/>
          <w:szCs w:val="28"/>
        </w:rPr>
        <w:t>государственная межведомственная информационная система централизованного учета объектов земельно-имущественного комплекса Красноярского края (ГМИС</w:t>
      </w:r>
      <w:r w:rsidR="003B07C6">
        <w:rPr>
          <w:rFonts w:ascii="Times New Roman" w:hAnsi="Times New Roman"/>
          <w:szCs w:val="28"/>
        </w:rPr>
        <w:t>).</w:t>
      </w:r>
      <w:r w:rsidRPr="00E640C1">
        <w:rPr>
          <w:rFonts w:ascii="Times New Roman" w:hAnsi="Times New Roman"/>
          <w:szCs w:val="28"/>
        </w:rPr>
        <w:t xml:space="preserve"> </w:t>
      </w:r>
    </w:p>
    <w:p w14:paraId="6864DBAC" w14:textId="1F28F70E" w:rsidR="00634102" w:rsidRPr="00E640C1" w:rsidRDefault="00634102" w:rsidP="00C4670A">
      <w:pPr>
        <w:spacing w:before="120" w:line="360" w:lineRule="auto"/>
        <w:ind w:firstLine="709"/>
        <w:rPr>
          <w:rFonts w:ascii="Times New Roman" w:hAnsi="Times New Roman"/>
          <w:iCs/>
          <w:color w:val="000000"/>
          <w:szCs w:val="28"/>
          <w:shd w:val="clear" w:color="auto" w:fill="FFFFFF"/>
        </w:rPr>
      </w:pPr>
      <w:r w:rsidRPr="00E640C1">
        <w:rPr>
          <w:rFonts w:ascii="Times New Roman" w:hAnsi="Times New Roman"/>
          <w:iCs/>
          <w:color w:val="000000"/>
          <w:szCs w:val="28"/>
          <w:shd w:val="clear" w:color="auto" w:fill="FFFFFF"/>
        </w:rPr>
        <w:lastRenderedPageBreak/>
        <w:t>Обеспечение качественного учета объектов имущества и связанных с ними финансовых обязательств остается приоритетной задачей для обеспеч</w:t>
      </w:r>
      <w:r w:rsidR="003B07C6">
        <w:rPr>
          <w:rFonts w:ascii="Times New Roman" w:hAnsi="Times New Roman"/>
          <w:iCs/>
          <w:color w:val="000000"/>
          <w:szCs w:val="28"/>
          <w:shd w:val="clear" w:color="auto" w:fill="FFFFFF"/>
        </w:rPr>
        <w:t>ения мобилизации доходов местного бюджета</w:t>
      </w:r>
      <w:r w:rsidRPr="00E640C1">
        <w:rPr>
          <w:rFonts w:ascii="Times New Roman" w:hAnsi="Times New Roman"/>
          <w:iCs/>
          <w:color w:val="000000"/>
          <w:szCs w:val="28"/>
          <w:shd w:val="clear" w:color="auto" w:fill="FFFFFF"/>
        </w:rPr>
        <w:t>.</w:t>
      </w:r>
    </w:p>
    <w:p w14:paraId="4DF0BDEE" w14:textId="2B869885" w:rsidR="00634102" w:rsidRPr="00E640C1" w:rsidRDefault="007A2960" w:rsidP="00C4670A">
      <w:pPr>
        <w:widowControl w:val="0"/>
        <w:autoSpaceDE w:val="0"/>
        <w:autoSpaceDN w:val="0"/>
        <w:adjustRightInd w:val="0"/>
        <w:spacing w:before="120" w:line="360" w:lineRule="auto"/>
        <w:ind w:firstLine="709"/>
        <w:rPr>
          <w:rFonts w:ascii="Times New Roman" w:hAnsi="Times New Roman"/>
          <w:szCs w:val="28"/>
        </w:rPr>
      </w:pPr>
      <w:r>
        <w:rPr>
          <w:rFonts w:ascii="Times New Roman" w:hAnsi="Times New Roman"/>
          <w:bCs/>
          <w:szCs w:val="28"/>
        </w:rPr>
        <w:t xml:space="preserve">Согласно закона </w:t>
      </w:r>
      <w:r w:rsidR="004A16E3" w:rsidRPr="00627F86">
        <w:rPr>
          <w:rFonts w:ascii="Times New Roman" w:hAnsi="Times New Roman"/>
          <w:bCs/>
          <w:szCs w:val="28"/>
        </w:rPr>
        <w:t xml:space="preserve">№ 518-ФЗ </w:t>
      </w:r>
      <w:r w:rsidR="004A16E3" w:rsidRPr="00627F86">
        <w:rPr>
          <w:rFonts w:ascii="Times New Roman" w:hAnsi="Times New Roman"/>
          <w:szCs w:val="28"/>
        </w:rPr>
        <w:t>«О внесении изменений в отдельные законодательные акты РФ» (Закон № 518-ФЗ) в 2025 – 2026 годах продолжится работа по выявлению правообладателей ранее учтенных объектов недвижимости.</w:t>
      </w:r>
      <w:r w:rsidR="00634102" w:rsidRPr="00E640C1">
        <w:rPr>
          <w:rFonts w:ascii="Times New Roman" w:hAnsi="Times New Roman"/>
          <w:szCs w:val="28"/>
        </w:rPr>
        <w:t xml:space="preserve"> </w:t>
      </w:r>
    </w:p>
    <w:p w14:paraId="58B8C0AF" w14:textId="009B7A10" w:rsidR="00634102" w:rsidRDefault="00634102" w:rsidP="00C4670A">
      <w:pPr>
        <w:spacing w:before="120" w:line="360" w:lineRule="auto"/>
        <w:ind w:firstLine="708"/>
        <w:rPr>
          <w:rFonts w:ascii="Times New Roman" w:hAnsi="Times New Roman"/>
          <w:szCs w:val="28"/>
        </w:rPr>
      </w:pPr>
      <w:r w:rsidRPr="00E640C1">
        <w:rPr>
          <w:rFonts w:ascii="Times New Roman" w:hAnsi="Times New Roman"/>
          <w:szCs w:val="28"/>
        </w:rPr>
        <w:t xml:space="preserve">С 31.07.2023 расширены полномочия органов местного самоуправления </w:t>
      </w:r>
      <w:proofErr w:type="gramStart"/>
      <w:r w:rsidRPr="00E640C1">
        <w:rPr>
          <w:rFonts w:ascii="Times New Roman" w:hAnsi="Times New Roman"/>
          <w:szCs w:val="28"/>
        </w:rPr>
        <w:t>по  выявлению</w:t>
      </w:r>
      <w:proofErr w:type="gramEnd"/>
      <w:r w:rsidRPr="00E640C1">
        <w:rPr>
          <w:rFonts w:ascii="Times New Roman" w:hAnsi="Times New Roman"/>
          <w:szCs w:val="28"/>
        </w:rPr>
        <w:t xml:space="preserve"> бесхозяйных объектов недвижимости, выморочного имущества, а также по отнесению помещений к общему имуществу многоквартирного дома.</w:t>
      </w:r>
    </w:p>
    <w:p w14:paraId="13C15D40" w14:textId="5E3069D1" w:rsidR="00634102" w:rsidRDefault="00C72586" w:rsidP="00C4670A">
      <w:pPr>
        <w:spacing w:before="120" w:line="360" w:lineRule="auto"/>
        <w:ind w:firstLine="708"/>
        <w:rPr>
          <w:rFonts w:ascii="Times New Roman" w:hAnsi="Times New Roman"/>
          <w:szCs w:val="28"/>
        </w:rPr>
      </w:pPr>
      <w:r w:rsidRPr="00627F86">
        <w:rPr>
          <w:rFonts w:ascii="Times New Roman" w:hAnsi="Times New Roman"/>
          <w:szCs w:val="28"/>
        </w:rPr>
        <w:t xml:space="preserve">В 2025 - 2026 годах будет продолжена работа по постановке на государственный кадастровый учет и регистрации права муниципальной собственности на объекты недвижимого имущества, расположенные на территории </w:t>
      </w:r>
      <w:r w:rsidR="00C4670A">
        <w:rPr>
          <w:rFonts w:ascii="Times New Roman" w:hAnsi="Times New Roman"/>
          <w:szCs w:val="28"/>
        </w:rPr>
        <w:t>Центрального</w:t>
      </w:r>
      <w:r w:rsidR="007A2960">
        <w:rPr>
          <w:rFonts w:ascii="Times New Roman" w:hAnsi="Times New Roman"/>
          <w:szCs w:val="28"/>
        </w:rPr>
        <w:t xml:space="preserve"> сельсовета, что позволит повысить эффективность и налоговые </w:t>
      </w:r>
      <w:r w:rsidR="00634102" w:rsidRPr="00E640C1">
        <w:rPr>
          <w:rFonts w:ascii="Times New Roman" w:hAnsi="Times New Roman"/>
          <w:szCs w:val="28"/>
        </w:rPr>
        <w:t xml:space="preserve">и неналоговые доходы бюджета </w:t>
      </w:r>
      <w:r w:rsidR="007A2960">
        <w:rPr>
          <w:rFonts w:ascii="Times New Roman" w:hAnsi="Times New Roman"/>
          <w:szCs w:val="28"/>
        </w:rPr>
        <w:t>сельсовета</w:t>
      </w:r>
      <w:r w:rsidR="00634102" w:rsidRPr="00E640C1">
        <w:rPr>
          <w:rFonts w:ascii="Times New Roman" w:hAnsi="Times New Roman"/>
          <w:szCs w:val="28"/>
        </w:rPr>
        <w:t>.</w:t>
      </w:r>
      <w:bookmarkEnd w:id="55"/>
      <w:bookmarkEnd w:id="56"/>
    </w:p>
    <w:p w14:paraId="3A161E72" w14:textId="05D51924" w:rsidR="00505259" w:rsidRPr="00076765" w:rsidRDefault="00505259" w:rsidP="00C4670A">
      <w:pPr>
        <w:spacing w:before="120" w:line="360" w:lineRule="auto"/>
        <w:ind w:firstLine="709"/>
        <w:rPr>
          <w:rFonts w:ascii="Times New Roman" w:hAnsi="Times New Roman" w:cs="Times New Roman"/>
          <w:szCs w:val="28"/>
        </w:rPr>
      </w:pPr>
      <w:r w:rsidRPr="00076765">
        <w:rPr>
          <w:rFonts w:ascii="Times New Roman" w:hAnsi="Times New Roman" w:cs="Times New Roman"/>
          <w:szCs w:val="28"/>
        </w:rPr>
        <w:t>Сформированный на основе изложенных основных направлений бюджетной и налоговой политики</w:t>
      </w:r>
      <w:r>
        <w:rPr>
          <w:rFonts w:ascii="Times New Roman" w:hAnsi="Times New Roman" w:cs="Times New Roman"/>
          <w:szCs w:val="28"/>
        </w:rPr>
        <w:t xml:space="preserve"> проект местного бюджета на 2025 и плановый период 2026-2027</w:t>
      </w:r>
      <w:r w:rsidRPr="00076765">
        <w:rPr>
          <w:rFonts w:ascii="Times New Roman" w:hAnsi="Times New Roman" w:cs="Times New Roman"/>
          <w:szCs w:val="28"/>
        </w:rPr>
        <w:t xml:space="preserve"> годов является одним из ключевых инструментов, обеспечивающих финансовую стабильность, повышение потенциала развития экономики и достижение национальных целей развития.</w:t>
      </w:r>
    </w:p>
    <w:p w14:paraId="5CC9A476" w14:textId="77777777" w:rsidR="00505259" w:rsidRPr="00076765" w:rsidRDefault="00505259" w:rsidP="00C4670A">
      <w:pPr>
        <w:spacing w:before="120" w:line="360" w:lineRule="auto"/>
        <w:ind w:firstLine="709"/>
        <w:rPr>
          <w:rFonts w:ascii="Times New Roman" w:hAnsi="Times New Roman" w:cs="Times New Roman"/>
          <w:szCs w:val="28"/>
        </w:rPr>
      </w:pPr>
      <w:r w:rsidRPr="00076765">
        <w:rPr>
          <w:rFonts w:ascii="Times New Roman" w:hAnsi="Times New Roman" w:cs="Times New Roman"/>
          <w:szCs w:val="28"/>
        </w:rPr>
        <w:t xml:space="preserve">Развитие института госпрограмм, совершенствование проектных принципов управления, развитие единой системы учета и оценки налоговых расходов, а также </w:t>
      </w:r>
      <w:proofErr w:type="spellStart"/>
      <w:r w:rsidRPr="00076765">
        <w:rPr>
          <w:rFonts w:ascii="Times New Roman" w:hAnsi="Times New Roman" w:cs="Times New Roman"/>
          <w:szCs w:val="28"/>
        </w:rPr>
        <w:t>цифровизация</w:t>
      </w:r>
      <w:proofErr w:type="spellEnd"/>
      <w:r w:rsidRPr="00076765">
        <w:rPr>
          <w:rFonts w:ascii="Times New Roman" w:hAnsi="Times New Roman" w:cs="Times New Roman"/>
          <w:szCs w:val="28"/>
        </w:rPr>
        <w:t xml:space="preserve"> процессов планирования и исполнения бюджета будут ключевыми мерами повышения эффективности достижения показателей национальных целей и принятия государственных решений.</w:t>
      </w:r>
    </w:p>
    <w:p w14:paraId="0EEAF49F" w14:textId="4CA4865E" w:rsidR="00445239" w:rsidRDefault="00445239" w:rsidP="00C4670A">
      <w:pPr>
        <w:spacing w:before="120" w:line="360" w:lineRule="auto"/>
        <w:ind w:firstLine="709"/>
        <w:rPr>
          <w:rFonts w:ascii="Times New Roman" w:hAnsi="Times New Roman"/>
          <w:szCs w:val="28"/>
        </w:rPr>
      </w:pPr>
    </w:p>
    <w:p w14:paraId="7148D5FD" w14:textId="77777777" w:rsidR="00A24A11" w:rsidRPr="00A24A11" w:rsidRDefault="00A24A11" w:rsidP="00C4670A">
      <w:pPr>
        <w:spacing w:line="360" w:lineRule="auto"/>
        <w:rPr>
          <w:lang w:eastAsia="ru-RU"/>
        </w:rPr>
      </w:pPr>
      <w:bookmarkStart w:id="63" w:name="_Toc116426903"/>
    </w:p>
    <w:bookmarkEnd w:id="63"/>
    <w:p w14:paraId="69AE4D3B" w14:textId="77777777" w:rsidR="00634102" w:rsidRPr="00BD7736" w:rsidRDefault="00634102" w:rsidP="00C4670A">
      <w:pPr>
        <w:spacing w:before="120" w:line="360" w:lineRule="auto"/>
        <w:ind w:firstLine="1077"/>
        <w:rPr>
          <w:rFonts w:ascii="Times New Roman" w:hAnsi="Times New Roman" w:cs="Times New Roman"/>
          <w:highlight w:val="yellow"/>
          <w:lang w:eastAsia="ru-RU"/>
        </w:rPr>
      </w:pPr>
    </w:p>
    <w:sectPr w:rsidR="00634102" w:rsidRPr="00BD7736" w:rsidSect="00247DB0">
      <w:headerReference w:type="default" r:id="rId12"/>
      <w:headerReference w:type="first" r:id="rId13"/>
      <w:pgSz w:w="11906" w:h="16838"/>
      <w:pgMar w:top="-426" w:right="851" w:bottom="993" w:left="1418" w:header="709" w:footer="27" w:gutter="0"/>
      <w:pgNumType w:start="1759"/>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CC612" w14:textId="77777777" w:rsidR="004B5C88" w:rsidRDefault="004B5C88" w:rsidP="00555F0D">
      <w:r>
        <w:separator/>
      </w:r>
    </w:p>
  </w:endnote>
  <w:endnote w:type="continuationSeparator" w:id="0">
    <w:p w14:paraId="23E88158" w14:textId="77777777" w:rsidR="004B5C88" w:rsidRDefault="004B5C88" w:rsidP="00555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elveticaNeue LT 55 Roman">
    <w:altName w:val="Malgun Gothic"/>
    <w:charset w:val="00"/>
    <w:family w:val="auto"/>
    <w:pitch w:val="variable"/>
    <w:sig w:usb0="00000003" w:usb1="00000000" w:usb2="00000000" w:usb3="00000000" w:csb0="00000001" w:csb1="00000000"/>
  </w:font>
  <w:font w:name="HelveticaNeue LT 65 Medium">
    <w:altName w:val="Trebuchet MS"/>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Полужирный">
    <w:altName w:val="Times New Roman"/>
    <w:panose1 w:val="02020803070505020304"/>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E94F7" w14:textId="77777777" w:rsidR="004B5C88" w:rsidRDefault="004B5C88" w:rsidP="00555F0D">
      <w:r>
        <w:separator/>
      </w:r>
    </w:p>
  </w:footnote>
  <w:footnote w:type="continuationSeparator" w:id="0">
    <w:p w14:paraId="3F26783F" w14:textId="77777777" w:rsidR="004B5C88" w:rsidRDefault="004B5C88" w:rsidP="00555F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086395"/>
      <w:docPartObj>
        <w:docPartGallery w:val="Page Numbers (Top of Page)"/>
        <w:docPartUnique/>
      </w:docPartObj>
    </w:sdtPr>
    <w:sdtEndPr/>
    <w:sdtContent>
      <w:sdt>
        <w:sdtPr>
          <w:rPr>
            <w:rFonts w:ascii="Times New Roman" w:hAnsi="Times New Roman" w:cs="Times New Roman"/>
          </w:rPr>
          <w:id w:val="-1757345849"/>
          <w:docPartObj>
            <w:docPartGallery w:val="Page Numbers (Top of Page)"/>
            <w:docPartUnique/>
          </w:docPartObj>
        </w:sdtPr>
        <w:sdtEndPr>
          <w:rPr>
            <w:rFonts w:asciiTheme="minorHAnsi" w:hAnsiTheme="minorHAnsi" w:cstheme="minorBidi"/>
          </w:rPr>
        </w:sdtEndPr>
        <w:sdtContent>
          <w:p w14:paraId="1FF0B655" w14:textId="56A5667F" w:rsidR="00CD39F5" w:rsidRDefault="00CD39F5" w:rsidP="00247DB0">
            <w:r>
              <w:rPr>
                <w:noProof/>
                <w:lang w:eastAsia="ru-RU"/>
              </w:rPr>
              <mc:AlternateContent>
                <mc:Choice Requires="wps">
                  <w:drawing>
                    <wp:anchor distT="0" distB="0" distL="114300" distR="114300" simplePos="0" relativeHeight="251656192" behindDoc="0" locked="0" layoutInCell="1" allowOverlap="1" wp14:anchorId="361BA777" wp14:editId="5DFCFE9E">
                      <wp:simplePos x="0" y="0"/>
                      <wp:positionH relativeFrom="column">
                        <wp:posOffset>598170</wp:posOffset>
                      </wp:positionH>
                      <wp:positionV relativeFrom="paragraph">
                        <wp:posOffset>-113665</wp:posOffset>
                      </wp:positionV>
                      <wp:extent cx="3826510" cy="356870"/>
                      <wp:effectExtent l="0" t="0" r="0" b="508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6510"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BBBA1" w14:textId="77777777" w:rsidR="00CD39F5" w:rsidRPr="00F43FA9" w:rsidRDefault="00CD39F5" w:rsidP="003671CA">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BA777" id="_x0000_t202" coordsize="21600,21600" o:spt="202" path="m,l,21600r21600,l21600,xe">
                      <v:stroke joinstyle="miter"/>
                      <v:path gradientshapeok="t" o:connecttype="rect"/>
                    </v:shapetype>
                    <v:shape id="Text Box 7" o:spid="_x0000_s1026" type="#_x0000_t202" style="position:absolute;margin-left:47.1pt;margin-top:-8.95pt;width:301.3pt;height:2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XZPtgIAALo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" filled="f" stroked="f">
                      <v:textbox>
                        <w:txbxContent>
                          <w:p w14:paraId="4E2BBBA1" w14:textId="77777777" w:rsidR="00CD39F5" w:rsidRPr="00F43FA9" w:rsidRDefault="00CD39F5" w:rsidP="003671CA">
                            <w:pPr>
                              <w:rPr>
                                <w:sz w:val="18"/>
                                <w:szCs w:val="18"/>
                              </w:rPr>
                            </w:pPr>
                          </w:p>
                        </w:txbxContent>
                      </v:textbox>
                    </v:shape>
                  </w:pict>
                </mc:Fallback>
              </mc:AlternateContent>
            </w:r>
            <w:r>
              <w:rPr>
                <w:noProof/>
                <w:lang w:eastAsia="ru-RU"/>
              </w:rPr>
              <mc:AlternateContent>
                <mc:Choice Requires="wps">
                  <w:drawing>
                    <wp:anchor distT="0" distB="0" distL="114299" distR="114299" simplePos="0" relativeHeight="251659264" behindDoc="0" locked="0" layoutInCell="1" allowOverlap="1" wp14:anchorId="013061BA" wp14:editId="3FB468B8">
                      <wp:simplePos x="0" y="0"/>
                      <wp:positionH relativeFrom="column">
                        <wp:posOffset>556259</wp:posOffset>
                      </wp:positionH>
                      <wp:positionV relativeFrom="paragraph">
                        <wp:posOffset>-105410</wp:posOffset>
                      </wp:positionV>
                      <wp:extent cx="0" cy="323850"/>
                      <wp:effectExtent l="0" t="0" r="0" b="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C78CB7" id="_x0000_t32" coordsize="21600,21600" o:spt="32" o:oned="t" path="m,l21600,21600e" filled="f">
                      <v:path arrowok="t" fillok="f" o:connecttype="none"/>
                      <o:lock v:ext="edit" shapetype="t"/>
                    </v:shapetype>
                    <v:shape id="AutoShape 6" o:spid="_x0000_s1026" type="#_x0000_t32" style="position:absolute;margin-left:43.8pt;margin-top:-8.3pt;width:0;height:25.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" strokecolor="#00b050" strokeweight="1.5pt"/>
                  </w:pict>
                </mc:Fallback>
              </mc:AlternateContent>
            </w:r>
          </w:p>
          <w:p w14:paraId="708FA61B" w14:textId="0AA00BA2" w:rsidR="00CD39F5" w:rsidRDefault="004B5C88" w:rsidP="003671CA">
            <w:pPr>
              <w:pStyle w:val="a6"/>
              <w:ind w:left="-142"/>
              <w:jc w:val="center"/>
            </w:pP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AA0BD" w14:textId="77777777" w:rsidR="00CD39F5" w:rsidRDefault="00CD39F5">
    <w:pPr>
      <w:pStyle w:val="a6"/>
      <w:jc w:val="right"/>
    </w:pPr>
  </w:p>
  <w:p w14:paraId="5EB54B86" w14:textId="77777777" w:rsidR="00CD39F5" w:rsidRDefault="00CD39F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23D67"/>
    <w:multiLevelType w:val="hybridMultilevel"/>
    <w:tmpl w:val="F898A144"/>
    <w:lvl w:ilvl="0" w:tplc="AF20C9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A40FB5"/>
    <w:multiLevelType w:val="multilevel"/>
    <w:tmpl w:val="79B6DF40"/>
    <w:lvl w:ilvl="0">
      <w:start w:val="1"/>
      <w:numFmt w:val="upperRoman"/>
      <w:lvlText w:val="%1."/>
      <w:lvlJc w:val="left"/>
      <w:pPr>
        <w:ind w:left="1080" w:hanging="720"/>
      </w:pPr>
      <w:rPr>
        <w:rFonts w:hint="default"/>
      </w:rPr>
    </w:lvl>
    <w:lvl w:ilvl="1">
      <w:start w:val="1"/>
      <w:numFmt w:val="decimal"/>
      <w:pStyle w:val="111"/>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23454CAE"/>
    <w:multiLevelType w:val="hybridMultilevel"/>
    <w:tmpl w:val="306034FC"/>
    <w:lvl w:ilvl="0" w:tplc="FEC0CF3E">
      <w:start w:val="1"/>
      <w:numFmt w:val="bullet"/>
      <w:lvlText w:val=""/>
      <w:lvlJc w:val="left"/>
      <w:pPr>
        <w:ind w:left="360" w:hanging="360"/>
      </w:pPr>
      <w:rPr>
        <w:rFonts w:ascii="Symbol" w:hAnsi="Symbol" w:hint="default"/>
        <w:b w:val="0"/>
        <w:sz w:val="24"/>
        <w:szCs w:val="24"/>
      </w:rPr>
    </w:lvl>
    <w:lvl w:ilvl="1" w:tplc="1DAEDC34">
      <w:start w:val="1"/>
      <w:numFmt w:val="bullet"/>
      <w:lvlText w:val="o"/>
      <w:lvlJc w:val="left"/>
      <w:pPr>
        <w:ind w:left="1080" w:hanging="360"/>
      </w:pPr>
      <w:rPr>
        <w:rFonts w:ascii="Courier New" w:hAnsi="Courier New" w:cs="Courier New" w:hint="default"/>
      </w:rPr>
    </w:lvl>
    <w:lvl w:ilvl="2" w:tplc="605C2EBC" w:tentative="1">
      <w:start w:val="1"/>
      <w:numFmt w:val="bullet"/>
      <w:lvlText w:val=""/>
      <w:lvlJc w:val="left"/>
      <w:pPr>
        <w:ind w:left="1800" w:hanging="360"/>
      </w:pPr>
      <w:rPr>
        <w:rFonts w:ascii="Wingdings" w:hAnsi="Wingdings" w:hint="default"/>
      </w:rPr>
    </w:lvl>
    <w:lvl w:ilvl="3" w:tplc="300E0926" w:tentative="1">
      <w:start w:val="1"/>
      <w:numFmt w:val="bullet"/>
      <w:lvlText w:val=""/>
      <w:lvlJc w:val="left"/>
      <w:pPr>
        <w:ind w:left="2520" w:hanging="360"/>
      </w:pPr>
      <w:rPr>
        <w:rFonts w:ascii="Symbol" w:hAnsi="Symbol" w:hint="default"/>
      </w:rPr>
    </w:lvl>
    <w:lvl w:ilvl="4" w:tplc="7A663A66" w:tentative="1">
      <w:start w:val="1"/>
      <w:numFmt w:val="bullet"/>
      <w:lvlText w:val="o"/>
      <w:lvlJc w:val="left"/>
      <w:pPr>
        <w:ind w:left="3240" w:hanging="360"/>
      </w:pPr>
      <w:rPr>
        <w:rFonts w:ascii="Courier New" w:hAnsi="Courier New" w:cs="Courier New" w:hint="default"/>
      </w:rPr>
    </w:lvl>
    <w:lvl w:ilvl="5" w:tplc="EEF4CC30" w:tentative="1">
      <w:start w:val="1"/>
      <w:numFmt w:val="bullet"/>
      <w:lvlText w:val=""/>
      <w:lvlJc w:val="left"/>
      <w:pPr>
        <w:ind w:left="3960" w:hanging="360"/>
      </w:pPr>
      <w:rPr>
        <w:rFonts w:ascii="Wingdings" w:hAnsi="Wingdings" w:hint="default"/>
      </w:rPr>
    </w:lvl>
    <w:lvl w:ilvl="6" w:tplc="CD4675C0" w:tentative="1">
      <w:start w:val="1"/>
      <w:numFmt w:val="bullet"/>
      <w:lvlText w:val=""/>
      <w:lvlJc w:val="left"/>
      <w:pPr>
        <w:ind w:left="4680" w:hanging="360"/>
      </w:pPr>
      <w:rPr>
        <w:rFonts w:ascii="Symbol" w:hAnsi="Symbol" w:hint="default"/>
      </w:rPr>
    </w:lvl>
    <w:lvl w:ilvl="7" w:tplc="A4E432FE" w:tentative="1">
      <w:start w:val="1"/>
      <w:numFmt w:val="bullet"/>
      <w:lvlText w:val="o"/>
      <w:lvlJc w:val="left"/>
      <w:pPr>
        <w:ind w:left="5400" w:hanging="360"/>
      </w:pPr>
      <w:rPr>
        <w:rFonts w:ascii="Courier New" w:hAnsi="Courier New" w:cs="Courier New" w:hint="default"/>
      </w:rPr>
    </w:lvl>
    <w:lvl w:ilvl="8" w:tplc="A9325E86" w:tentative="1">
      <w:start w:val="1"/>
      <w:numFmt w:val="bullet"/>
      <w:lvlText w:val=""/>
      <w:lvlJc w:val="left"/>
      <w:pPr>
        <w:ind w:left="6120" w:hanging="360"/>
      </w:pPr>
      <w:rPr>
        <w:rFonts w:ascii="Wingdings" w:hAnsi="Wingdings" w:hint="default"/>
      </w:rPr>
    </w:lvl>
  </w:abstractNum>
  <w:abstractNum w:abstractNumId="3">
    <w:nsid w:val="30586B8A"/>
    <w:multiLevelType w:val="hybridMultilevel"/>
    <w:tmpl w:val="AE66347A"/>
    <w:lvl w:ilvl="0" w:tplc="9E129F3E">
      <w:start w:val="1"/>
      <w:numFmt w:val="bullet"/>
      <w:lvlText w:val=""/>
      <w:lvlJc w:val="left"/>
      <w:pPr>
        <w:ind w:left="1440" w:hanging="360"/>
      </w:pPr>
      <w:rPr>
        <w:rFonts w:ascii="Symbol" w:hAnsi="Symbol" w:hint="default"/>
      </w:rPr>
    </w:lvl>
    <w:lvl w:ilvl="1" w:tplc="79D423E2" w:tentative="1">
      <w:start w:val="1"/>
      <w:numFmt w:val="bullet"/>
      <w:lvlText w:val="o"/>
      <w:lvlJc w:val="left"/>
      <w:pPr>
        <w:ind w:left="2160" w:hanging="360"/>
      </w:pPr>
      <w:rPr>
        <w:rFonts w:ascii="Courier New" w:hAnsi="Courier New" w:cs="Courier New" w:hint="default"/>
      </w:rPr>
    </w:lvl>
    <w:lvl w:ilvl="2" w:tplc="175ED3B4" w:tentative="1">
      <w:start w:val="1"/>
      <w:numFmt w:val="bullet"/>
      <w:lvlText w:val=""/>
      <w:lvlJc w:val="left"/>
      <w:pPr>
        <w:ind w:left="2880" w:hanging="360"/>
      </w:pPr>
      <w:rPr>
        <w:rFonts w:ascii="Wingdings" w:hAnsi="Wingdings" w:hint="default"/>
      </w:rPr>
    </w:lvl>
    <w:lvl w:ilvl="3" w:tplc="2D86D316" w:tentative="1">
      <w:start w:val="1"/>
      <w:numFmt w:val="bullet"/>
      <w:lvlText w:val=""/>
      <w:lvlJc w:val="left"/>
      <w:pPr>
        <w:ind w:left="3600" w:hanging="360"/>
      </w:pPr>
      <w:rPr>
        <w:rFonts w:ascii="Symbol" w:hAnsi="Symbol" w:hint="default"/>
      </w:rPr>
    </w:lvl>
    <w:lvl w:ilvl="4" w:tplc="72CEB2F2" w:tentative="1">
      <w:start w:val="1"/>
      <w:numFmt w:val="bullet"/>
      <w:lvlText w:val="o"/>
      <w:lvlJc w:val="left"/>
      <w:pPr>
        <w:ind w:left="4320" w:hanging="360"/>
      </w:pPr>
      <w:rPr>
        <w:rFonts w:ascii="Courier New" w:hAnsi="Courier New" w:cs="Courier New" w:hint="default"/>
      </w:rPr>
    </w:lvl>
    <w:lvl w:ilvl="5" w:tplc="917EF0EC" w:tentative="1">
      <w:start w:val="1"/>
      <w:numFmt w:val="bullet"/>
      <w:lvlText w:val=""/>
      <w:lvlJc w:val="left"/>
      <w:pPr>
        <w:ind w:left="5040" w:hanging="360"/>
      </w:pPr>
      <w:rPr>
        <w:rFonts w:ascii="Wingdings" w:hAnsi="Wingdings" w:hint="default"/>
      </w:rPr>
    </w:lvl>
    <w:lvl w:ilvl="6" w:tplc="4A0E5BE8" w:tentative="1">
      <w:start w:val="1"/>
      <w:numFmt w:val="bullet"/>
      <w:lvlText w:val=""/>
      <w:lvlJc w:val="left"/>
      <w:pPr>
        <w:ind w:left="5760" w:hanging="360"/>
      </w:pPr>
      <w:rPr>
        <w:rFonts w:ascii="Symbol" w:hAnsi="Symbol" w:hint="default"/>
      </w:rPr>
    </w:lvl>
    <w:lvl w:ilvl="7" w:tplc="6D4EE8BC" w:tentative="1">
      <w:start w:val="1"/>
      <w:numFmt w:val="bullet"/>
      <w:lvlText w:val="o"/>
      <w:lvlJc w:val="left"/>
      <w:pPr>
        <w:ind w:left="6480" w:hanging="360"/>
      </w:pPr>
      <w:rPr>
        <w:rFonts w:ascii="Courier New" w:hAnsi="Courier New" w:cs="Courier New" w:hint="default"/>
      </w:rPr>
    </w:lvl>
    <w:lvl w:ilvl="8" w:tplc="01C899BC" w:tentative="1">
      <w:start w:val="1"/>
      <w:numFmt w:val="bullet"/>
      <w:lvlText w:val=""/>
      <w:lvlJc w:val="left"/>
      <w:pPr>
        <w:ind w:left="7200" w:hanging="360"/>
      </w:pPr>
      <w:rPr>
        <w:rFonts w:ascii="Wingdings" w:hAnsi="Wingdings" w:hint="default"/>
      </w:rPr>
    </w:lvl>
  </w:abstractNum>
  <w:abstractNum w:abstractNumId="4">
    <w:nsid w:val="399B2780"/>
    <w:multiLevelType w:val="multilevel"/>
    <w:tmpl w:val="646CEA60"/>
    <w:lvl w:ilvl="0">
      <w:start w:val="1"/>
      <w:numFmt w:val="decimal"/>
      <w:pStyle w:val="1"/>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47B22D0C"/>
    <w:multiLevelType w:val="multilevel"/>
    <w:tmpl w:val="B7B07FD2"/>
    <w:lvl w:ilvl="0">
      <w:start w:val="2"/>
      <w:numFmt w:val="decimal"/>
      <w:lvlText w:val="%1"/>
      <w:lvlJc w:val="left"/>
      <w:pPr>
        <w:ind w:left="600" w:hanging="600"/>
      </w:pPr>
      <w:rPr>
        <w:rFonts w:ascii="Times New Roman" w:hAnsi="Times New Roman" w:hint="default"/>
      </w:rPr>
    </w:lvl>
    <w:lvl w:ilvl="1">
      <w:start w:val="2"/>
      <w:numFmt w:val="decimal"/>
      <w:lvlText w:val="%1.%2"/>
      <w:lvlJc w:val="left"/>
      <w:pPr>
        <w:ind w:left="954" w:hanging="600"/>
      </w:pPr>
      <w:rPr>
        <w:rFonts w:ascii="Times New Roman" w:hAnsi="Times New Roman" w:hint="default"/>
      </w:rPr>
    </w:lvl>
    <w:lvl w:ilvl="2">
      <w:start w:val="2"/>
      <w:numFmt w:val="decimal"/>
      <w:lvlText w:val="%1.%2.%3"/>
      <w:lvlJc w:val="left"/>
      <w:pPr>
        <w:ind w:left="1428" w:hanging="720"/>
      </w:pPr>
      <w:rPr>
        <w:rFonts w:ascii="Times New Roman" w:hAnsi="Times New Roman" w:hint="default"/>
      </w:rPr>
    </w:lvl>
    <w:lvl w:ilvl="3">
      <w:start w:val="1"/>
      <w:numFmt w:val="decimal"/>
      <w:lvlText w:val="%1.%2.%3.%4"/>
      <w:lvlJc w:val="left"/>
      <w:pPr>
        <w:ind w:left="2142" w:hanging="1080"/>
      </w:pPr>
      <w:rPr>
        <w:rFonts w:ascii="Times New Roman" w:hAnsi="Times New Roman" w:hint="default"/>
      </w:rPr>
    </w:lvl>
    <w:lvl w:ilvl="4">
      <w:start w:val="1"/>
      <w:numFmt w:val="decimal"/>
      <w:lvlText w:val="%1.%2.%3.%4.%5"/>
      <w:lvlJc w:val="left"/>
      <w:pPr>
        <w:ind w:left="2496" w:hanging="1080"/>
      </w:pPr>
      <w:rPr>
        <w:rFonts w:ascii="Times New Roman" w:hAnsi="Times New Roman" w:hint="default"/>
      </w:rPr>
    </w:lvl>
    <w:lvl w:ilvl="5">
      <w:start w:val="1"/>
      <w:numFmt w:val="decimal"/>
      <w:lvlText w:val="%1.%2.%3.%4.%5.%6"/>
      <w:lvlJc w:val="left"/>
      <w:pPr>
        <w:ind w:left="3210" w:hanging="1440"/>
      </w:pPr>
      <w:rPr>
        <w:rFonts w:ascii="Times New Roman" w:hAnsi="Times New Roman" w:hint="default"/>
      </w:rPr>
    </w:lvl>
    <w:lvl w:ilvl="6">
      <w:start w:val="1"/>
      <w:numFmt w:val="decimal"/>
      <w:lvlText w:val="%1.%2.%3.%4.%5.%6.%7"/>
      <w:lvlJc w:val="left"/>
      <w:pPr>
        <w:ind w:left="3564" w:hanging="1440"/>
      </w:pPr>
      <w:rPr>
        <w:rFonts w:ascii="Times New Roman" w:hAnsi="Times New Roman" w:hint="default"/>
      </w:rPr>
    </w:lvl>
    <w:lvl w:ilvl="7">
      <w:start w:val="1"/>
      <w:numFmt w:val="decimal"/>
      <w:lvlText w:val="%1.%2.%3.%4.%5.%6.%7.%8"/>
      <w:lvlJc w:val="left"/>
      <w:pPr>
        <w:ind w:left="4278" w:hanging="1800"/>
      </w:pPr>
      <w:rPr>
        <w:rFonts w:ascii="Times New Roman" w:hAnsi="Times New Roman" w:hint="default"/>
      </w:rPr>
    </w:lvl>
    <w:lvl w:ilvl="8">
      <w:start w:val="1"/>
      <w:numFmt w:val="decimal"/>
      <w:lvlText w:val="%1.%2.%3.%4.%5.%6.%7.%8.%9"/>
      <w:lvlJc w:val="left"/>
      <w:pPr>
        <w:ind w:left="4992" w:hanging="2160"/>
      </w:pPr>
      <w:rPr>
        <w:rFonts w:ascii="Times New Roman" w:hAnsi="Times New Roman" w:hint="default"/>
      </w:rPr>
    </w:lvl>
  </w:abstractNum>
  <w:abstractNum w:abstractNumId="6">
    <w:nsid w:val="49DA7BA3"/>
    <w:multiLevelType w:val="multilevel"/>
    <w:tmpl w:val="273801EA"/>
    <w:lvl w:ilvl="0">
      <w:start w:val="1"/>
      <w:numFmt w:val="upperRoman"/>
      <w:lvlText w:val="%1."/>
      <w:lvlJc w:val="left"/>
      <w:pPr>
        <w:ind w:left="5747" w:hanging="360"/>
      </w:pPr>
      <w:rPr>
        <w:rFonts w:hint="default"/>
      </w:rPr>
    </w:lvl>
    <w:lvl w:ilvl="1">
      <w:start w:val="1"/>
      <w:numFmt w:val="decimal"/>
      <w:isLgl/>
      <w:lvlText w:val="%1.%2."/>
      <w:lvlJc w:val="left"/>
      <w:pPr>
        <w:ind w:left="10360" w:hanging="720"/>
      </w:pPr>
      <w:rPr>
        <w:rFonts w:ascii="Times New Roman" w:hAnsi="Times New Roman" w:cs="Times New Roman" w:hint="default"/>
      </w:rPr>
    </w:lvl>
    <w:lvl w:ilvl="2">
      <w:start w:val="1"/>
      <w:numFmt w:val="decimal"/>
      <w:isLgl/>
      <w:lvlText w:val="%1.%2.%3."/>
      <w:lvlJc w:val="left"/>
      <w:pPr>
        <w:ind w:left="2705" w:hanging="720"/>
      </w:pPr>
      <w:rPr>
        <w:rFonts w:ascii="Times New Roman" w:hAnsi="Times New Roman" w:cs="Times New Roman"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7">
    <w:nsid w:val="4E1A72BF"/>
    <w:multiLevelType w:val="hybridMultilevel"/>
    <w:tmpl w:val="91F625C6"/>
    <w:lvl w:ilvl="0" w:tplc="981001B2">
      <w:start w:val="1"/>
      <w:numFmt w:val="bullet"/>
      <w:lvlText w:val=""/>
      <w:lvlJc w:val="left"/>
      <w:pPr>
        <w:ind w:left="1722" w:hanging="360"/>
      </w:pPr>
      <w:rPr>
        <w:rFonts w:ascii="Symbol" w:hAnsi="Symbol" w:hint="default"/>
      </w:rPr>
    </w:lvl>
    <w:lvl w:ilvl="1" w:tplc="7122A202" w:tentative="1">
      <w:start w:val="1"/>
      <w:numFmt w:val="bullet"/>
      <w:lvlText w:val="o"/>
      <w:lvlJc w:val="left"/>
      <w:pPr>
        <w:ind w:left="2442" w:hanging="360"/>
      </w:pPr>
      <w:rPr>
        <w:rFonts w:ascii="Courier New" w:hAnsi="Courier New" w:cs="Courier New" w:hint="default"/>
      </w:rPr>
    </w:lvl>
    <w:lvl w:ilvl="2" w:tplc="9CFAB8E0" w:tentative="1">
      <w:start w:val="1"/>
      <w:numFmt w:val="bullet"/>
      <w:lvlText w:val=""/>
      <w:lvlJc w:val="left"/>
      <w:pPr>
        <w:ind w:left="3162" w:hanging="360"/>
      </w:pPr>
      <w:rPr>
        <w:rFonts w:ascii="Wingdings" w:hAnsi="Wingdings" w:hint="default"/>
      </w:rPr>
    </w:lvl>
    <w:lvl w:ilvl="3" w:tplc="03BA4450" w:tentative="1">
      <w:start w:val="1"/>
      <w:numFmt w:val="bullet"/>
      <w:lvlText w:val=""/>
      <w:lvlJc w:val="left"/>
      <w:pPr>
        <w:ind w:left="3882" w:hanging="360"/>
      </w:pPr>
      <w:rPr>
        <w:rFonts w:ascii="Symbol" w:hAnsi="Symbol" w:hint="default"/>
      </w:rPr>
    </w:lvl>
    <w:lvl w:ilvl="4" w:tplc="2912FEFE" w:tentative="1">
      <w:start w:val="1"/>
      <w:numFmt w:val="bullet"/>
      <w:lvlText w:val="o"/>
      <w:lvlJc w:val="left"/>
      <w:pPr>
        <w:ind w:left="4602" w:hanging="360"/>
      </w:pPr>
      <w:rPr>
        <w:rFonts w:ascii="Courier New" w:hAnsi="Courier New" w:cs="Courier New" w:hint="default"/>
      </w:rPr>
    </w:lvl>
    <w:lvl w:ilvl="5" w:tplc="06D0B5B8" w:tentative="1">
      <w:start w:val="1"/>
      <w:numFmt w:val="bullet"/>
      <w:lvlText w:val=""/>
      <w:lvlJc w:val="left"/>
      <w:pPr>
        <w:ind w:left="5322" w:hanging="360"/>
      </w:pPr>
      <w:rPr>
        <w:rFonts w:ascii="Wingdings" w:hAnsi="Wingdings" w:hint="default"/>
      </w:rPr>
    </w:lvl>
    <w:lvl w:ilvl="6" w:tplc="F036EFF2" w:tentative="1">
      <w:start w:val="1"/>
      <w:numFmt w:val="bullet"/>
      <w:lvlText w:val=""/>
      <w:lvlJc w:val="left"/>
      <w:pPr>
        <w:ind w:left="6042" w:hanging="360"/>
      </w:pPr>
      <w:rPr>
        <w:rFonts w:ascii="Symbol" w:hAnsi="Symbol" w:hint="default"/>
      </w:rPr>
    </w:lvl>
    <w:lvl w:ilvl="7" w:tplc="DDF6E876" w:tentative="1">
      <w:start w:val="1"/>
      <w:numFmt w:val="bullet"/>
      <w:lvlText w:val="o"/>
      <w:lvlJc w:val="left"/>
      <w:pPr>
        <w:ind w:left="6762" w:hanging="360"/>
      </w:pPr>
      <w:rPr>
        <w:rFonts w:ascii="Courier New" w:hAnsi="Courier New" w:cs="Courier New" w:hint="default"/>
      </w:rPr>
    </w:lvl>
    <w:lvl w:ilvl="8" w:tplc="B8CC1B88" w:tentative="1">
      <w:start w:val="1"/>
      <w:numFmt w:val="bullet"/>
      <w:lvlText w:val=""/>
      <w:lvlJc w:val="left"/>
      <w:pPr>
        <w:ind w:left="7482" w:hanging="360"/>
      </w:pPr>
      <w:rPr>
        <w:rFonts w:ascii="Wingdings" w:hAnsi="Wingdings" w:hint="default"/>
      </w:rPr>
    </w:lvl>
  </w:abstractNum>
  <w:abstractNum w:abstractNumId="8">
    <w:nsid w:val="597349FE"/>
    <w:multiLevelType w:val="hybridMultilevel"/>
    <w:tmpl w:val="D70ECE4A"/>
    <w:lvl w:ilvl="0" w:tplc="4490A48A">
      <w:start w:val="1"/>
      <w:numFmt w:val="bullet"/>
      <w:lvlText w:val=""/>
      <w:lvlJc w:val="left"/>
      <w:pPr>
        <w:ind w:left="786"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B9C2F81"/>
    <w:multiLevelType w:val="multilevel"/>
    <w:tmpl w:val="AF700270"/>
    <w:lvl w:ilvl="0">
      <w:start w:val="1"/>
      <w:numFmt w:val="decimal"/>
      <w:lvlText w:val="%1."/>
      <w:lvlJc w:val="left"/>
      <w:pPr>
        <w:ind w:left="450" w:hanging="450"/>
      </w:pPr>
      <w:rPr>
        <w:rFonts w:hint="default"/>
      </w:rPr>
    </w:lvl>
    <w:lvl w:ilvl="1">
      <w:start w:val="1"/>
      <w:numFmt w:val="decimal"/>
      <w:pStyle w:val="10"/>
      <w:lvlText w:val="%1.%2."/>
      <w:lvlJc w:val="left"/>
      <w:pPr>
        <w:ind w:left="1430" w:hanging="720"/>
      </w:pPr>
      <w:rPr>
        <w:rFonts w:hint="default"/>
        <w:b/>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633C4C66"/>
    <w:multiLevelType w:val="hybridMultilevel"/>
    <w:tmpl w:val="309E7982"/>
    <w:lvl w:ilvl="0" w:tplc="64B284C0">
      <w:start w:val="1"/>
      <w:numFmt w:val="bullet"/>
      <w:lvlText w:val=""/>
      <w:lvlJc w:val="left"/>
      <w:pPr>
        <w:ind w:left="1429" w:hanging="360"/>
      </w:pPr>
      <w:rPr>
        <w:rFonts w:ascii="Symbol" w:hAnsi="Symbol" w:hint="default"/>
      </w:rPr>
    </w:lvl>
    <w:lvl w:ilvl="1" w:tplc="1CC2BECA">
      <w:start w:val="1"/>
      <w:numFmt w:val="bullet"/>
      <w:lvlText w:val="o"/>
      <w:lvlJc w:val="left"/>
      <w:pPr>
        <w:ind w:left="2149" w:hanging="360"/>
      </w:pPr>
      <w:rPr>
        <w:rFonts w:ascii="Courier New" w:hAnsi="Courier New" w:cs="Courier New" w:hint="default"/>
      </w:rPr>
    </w:lvl>
    <w:lvl w:ilvl="2" w:tplc="BEA669B0">
      <w:start w:val="1"/>
      <w:numFmt w:val="bullet"/>
      <w:lvlText w:val=""/>
      <w:lvlJc w:val="left"/>
      <w:pPr>
        <w:ind w:left="2869" w:hanging="360"/>
      </w:pPr>
      <w:rPr>
        <w:rFonts w:ascii="Wingdings" w:hAnsi="Wingdings" w:hint="default"/>
      </w:rPr>
    </w:lvl>
    <w:lvl w:ilvl="3" w:tplc="EF5A03A2">
      <w:start w:val="1"/>
      <w:numFmt w:val="bullet"/>
      <w:lvlText w:val=""/>
      <w:lvlJc w:val="left"/>
      <w:pPr>
        <w:ind w:left="3589" w:hanging="360"/>
      </w:pPr>
      <w:rPr>
        <w:rFonts w:ascii="Symbol" w:hAnsi="Symbol" w:hint="default"/>
      </w:rPr>
    </w:lvl>
    <w:lvl w:ilvl="4" w:tplc="D86ADAC0">
      <w:start w:val="1"/>
      <w:numFmt w:val="bullet"/>
      <w:lvlText w:val="o"/>
      <w:lvlJc w:val="left"/>
      <w:pPr>
        <w:ind w:left="4309" w:hanging="360"/>
      </w:pPr>
      <w:rPr>
        <w:rFonts w:ascii="Courier New" w:hAnsi="Courier New" w:cs="Courier New" w:hint="default"/>
      </w:rPr>
    </w:lvl>
    <w:lvl w:ilvl="5" w:tplc="7E40D28C">
      <w:start w:val="1"/>
      <w:numFmt w:val="bullet"/>
      <w:lvlText w:val=""/>
      <w:lvlJc w:val="left"/>
      <w:pPr>
        <w:ind w:left="5029" w:hanging="360"/>
      </w:pPr>
      <w:rPr>
        <w:rFonts w:ascii="Wingdings" w:hAnsi="Wingdings" w:hint="default"/>
      </w:rPr>
    </w:lvl>
    <w:lvl w:ilvl="6" w:tplc="D8D4F39E">
      <w:start w:val="1"/>
      <w:numFmt w:val="bullet"/>
      <w:lvlText w:val=""/>
      <w:lvlJc w:val="left"/>
      <w:pPr>
        <w:ind w:left="5749" w:hanging="360"/>
      </w:pPr>
      <w:rPr>
        <w:rFonts w:ascii="Symbol" w:hAnsi="Symbol" w:hint="default"/>
      </w:rPr>
    </w:lvl>
    <w:lvl w:ilvl="7" w:tplc="8B6C1EC8">
      <w:start w:val="1"/>
      <w:numFmt w:val="bullet"/>
      <w:lvlText w:val="o"/>
      <w:lvlJc w:val="left"/>
      <w:pPr>
        <w:ind w:left="6469" w:hanging="360"/>
      </w:pPr>
      <w:rPr>
        <w:rFonts w:ascii="Courier New" w:hAnsi="Courier New" w:cs="Courier New" w:hint="default"/>
      </w:rPr>
    </w:lvl>
    <w:lvl w:ilvl="8" w:tplc="42D2EDDC">
      <w:start w:val="1"/>
      <w:numFmt w:val="bullet"/>
      <w:lvlText w:val=""/>
      <w:lvlJc w:val="left"/>
      <w:pPr>
        <w:ind w:left="7189" w:hanging="360"/>
      </w:pPr>
      <w:rPr>
        <w:rFonts w:ascii="Wingdings" w:hAnsi="Wingdings" w:hint="default"/>
      </w:rPr>
    </w:lvl>
  </w:abstractNum>
  <w:abstractNum w:abstractNumId="11">
    <w:nsid w:val="6ADC4739"/>
    <w:multiLevelType w:val="hybridMultilevel"/>
    <w:tmpl w:val="17069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0B64E15"/>
    <w:multiLevelType w:val="hybridMultilevel"/>
    <w:tmpl w:val="65223D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73CD4DAB"/>
    <w:multiLevelType w:val="multilevel"/>
    <w:tmpl w:val="B74C91C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nsid w:val="78A65863"/>
    <w:multiLevelType w:val="multilevel"/>
    <w:tmpl w:val="3820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4"/>
  </w:num>
  <w:num w:numId="4">
    <w:abstractNumId w:val="6"/>
  </w:num>
  <w:num w:numId="5">
    <w:abstractNumId w:val="10"/>
  </w:num>
  <w:num w:numId="6">
    <w:abstractNumId w:val="14"/>
  </w:num>
  <w:num w:numId="7">
    <w:abstractNumId w:val="12"/>
  </w:num>
  <w:num w:numId="8">
    <w:abstractNumId w:val="8"/>
  </w:num>
  <w:num w:numId="9">
    <w:abstractNumId w:val="2"/>
  </w:num>
  <w:num w:numId="10">
    <w:abstractNumId w:val="11"/>
  </w:num>
  <w:num w:numId="11">
    <w:abstractNumId w:val="7"/>
  </w:num>
  <w:num w:numId="12">
    <w:abstractNumId w:val="3"/>
  </w:num>
  <w:num w:numId="13">
    <w:abstractNumId w:val="5"/>
  </w:num>
  <w:num w:numId="14">
    <w:abstractNumId w:val="6"/>
    <w:lvlOverride w:ilvl="0">
      <w:startOverride w:val="2"/>
    </w:lvlOverride>
    <w:lvlOverride w:ilvl="1">
      <w:startOverride w:val="1"/>
    </w:lvlOverride>
    <w:lvlOverride w:ilvl="2">
      <w:startOverride w:val="2"/>
    </w:lvlOverride>
  </w:num>
  <w:num w:numId="15">
    <w:abstractNumId w:val="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0"/>
  </w:num>
  <w:num w:numId="19">
    <w:abstractNumId w:val="6"/>
  </w:num>
  <w:num w:numId="20">
    <w:abstractNumId w:val="13"/>
  </w:num>
  <w:num w:numId="2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ru-RU" w:vendorID="64" w:dllVersion="131078" w:nlCheck="1" w:checkStyle="0"/>
  <w:activeWritingStyle w:appName="MSWord" w:lang="en-US" w:vendorID="64" w:dllVersion="131078" w:nlCheck="1" w:checkStyle="0"/>
  <w:proofState w:spelling="clean" w:grammar="clean"/>
  <w:defaultTabStop w:val="708"/>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F0D"/>
    <w:rsid w:val="00001025"/>
    <w:rsid w:val="00001719"/>
    <w:rsid w:val="000019A3"/>
    <w:rsid w:val="000026B7"/>
    <w:rsid w:val="00002D71"/>
    <w:rsid w:val="00003A4C"/>
    <w:rsid w:val="000048BE"/>
    <w:rsid w:val="0000499B"/>
    <w:rsid w:val="000056C3"/>
    <w:rsid w:val="00006FE8"/>
    <w:rsid w:val="00010527"/>
    <w:rsid w:val="0001203B"/>
    <w:rsid w:val="00014952"/>
    <w:rsid w:val="000155D2"/>
    <w:rsid w:val="00017264"/>
    <w:rsid w:val="00021F78"/>
    <w:rsid w:val="000233A0"/>
    <w:rsid w:val="00024048"/>
    <w:rsid w:val="000241F7"/>
    <w:rsid w:val="000247A5"/>
    <w:rsid w:val="00025463"/>
    <w:rsid w:val="000263CC"/>
    <w:rsid w:val="00026C0F"/>
    <w:rsid w:val="00030FE5"/>
    <w:rsid w:val="00031D0F"/>
    <w:rsid w:val="00032E42"/>
    <w:rsid w:val="00034379"/>
    <w:rsid w:val="0003451A"/>
    <w:rsid w:val="000346EC"/>
    <w:rsid w:val="00034DD0"/>
    <w:rsid w:val="00036153"/>
    <w:rsid w:val="00036E33"/>
    <w:rsid w:val="000403F6"/>
    <w:rsid w:val="000414A1"/>
    <w:rsid w:val="00041A0D"/>
    <w:rsid w:val="00042AEE"/>
    <w:rsid w:val="00045631"/>
    <w:rsid w:val="0004635F"/>
    <w:rsid w:val="0004648B"/>
    <w:rsid w:val="00050285"/>
    <w:rsid w:val="00050297"/>
    <w:rsid w:val="000508EB"/>
    <w:rsid w:val="00051465"/>
    <w:rsid w:val="00052643"/>
    <w:rsid w:val="000526AD"/>
    <w:rsid w:val="000529EE"/>
    <w:rsid w:val="0005424C"/>
    <w:rsid w:val="00055223"/>
    <w:rsid w:val="000554BE"/>
    <w:rsid w:val="00055A3D"/>
    <w:rsid w:val="00056AD7"/>
    <w:rsid w:val="00057114"/>
    <w:rsid w:val="00060191"/>
    <w:rsid w:val="00061F89"/>
    <w:rsid w:val="00063054"/>
    <w:rsid w:val="000631B0"/>
    <w:rsid w:val="000655E9"/>
    <w:rsid w:val="000705D5"/>
    <w:rsid w:val="00070BCA"/>
    <w:rsid w:val="00072A04"/>
    <w:rsid w:val="00072E77"/>
    <w:rsid w:val="00074D81"/>
    <w:rsid w:val="00076FF5"/>
    <w:rsid w:val="000802B3"/>
    <w:rsid w:val="000833D7"/>
    <w:rsid w:val="00084CEC"/>
    <w:rsid w:val="00085908"/>
    <w:rsid w:val="00085E3F"/>
    <w:rsid w:val="000864F9"/>
    <w:rsid w:val="00087402"/>
    <w:rsid w:val="000875A4"/>
    <w:rsid w:val="0009123D"/>
    <w:rsid w:val="000917D0"/>
    <w:rsid w:val="00092441"/>
    <w:rsid w:val="0009384E"/>
    <w:rsid w:val="00094B94"/>
    <w:rsid w:val="00097265"/>
    <w:rsid w:val="000A0C22"/>
    <w:rsid w:val="000A1E27"/>
    <w:rsid w:val="000A2D58"/>
    <w:rsid w:val="000A4507"/>
    <w:rsid w:val="000A4F6C"/>
    <w:rsid w:val="000B02DC"/>
    <w:rsid w:val="000B0CAB"/>
    <w:rsid w:val="000B1EB6"/>
    <w:rsid w:val="000B26AF"/>
    <w:rsid w:val="000B28C5"/>
    <w:rsid w:val="000B28D2"/>
    <w:rsid w:val="000B2EA1"/>
    <w:rsid w:val="000B373C"/>
    <w:rsid w:val="000B3ED1"/>
    <w:rsid w:val="000B4893"/>
    <w:rsid w:val="000B4B15"/>
    <w:rsid w:val="000B5664"/>
    <w:rsid w:val="000B6000"/>
    <w:rsid w:val="000C00C1"/>
    <w:rsid w:val="000C0AC3"/>
    <w:rsid w:val="000C11DA"/>
    <w:rsid w:val="000C14A8"/>
    <w:rsid w:val="000C1EB0"/>
    <w:rsid w:val="000C2FBB"/>
    <w:rsid w:val="000C4246"/>
    <w:rsid w:val="000C6196"/>
    <w:rsid w:val="000C61DC"/>
    <w:rsid w:val="000C6B32"/>
    <w:rsid w:val="000D1B89"/>
    <w:rsid w:val="000D2030"/>
    <w:rsid w:val="000D2DFD"/>
    <w:rsid w:val="000D3049"/>
    <w:rsid w:val="000D3236"/>
    <w:rsid w:val="000D3297"/>
    <w:rsid w:val="000D5EF1"/>
    <w:rsid w:val="000D6979"/>
    <w:rsid w:val="000D7D92"/>
    <w:rsid w:val="000E03B5"/>
    <w:rsid w:val="000E0BC9"/>
    <w:rsid w:val="000E0F5D"/>
    <w:rsid w:val="000E17A1"/>
    <w:rsid w:val="000E3405"/>
    <w:rsid w:val="000E4993"/>
    <w:rsid w:val="000E50DC"/>
    <w:rsid w:val="000E5B3E"/>
    <w:rsid w:val="000E6117"/>
    <w:rsid w:val="000E6C36"/>
    <w:rsid w:val="000F27A9"/>
    <w:rsid w:val="000F2CEF"/>
    <w:rsid w:val="000F4ED9"/>
    <w:rsid w:val="000F63A9"/>
    <w:rsid w:val="000F6EA9"/>
    <w:rsid w:val="00100376"/>
    <w:rsid w:val="00100854"/>
    <w:rsid w:val="00102231"/>
    <w:rsid w:val="00103077"/>
    <w:rsid w:val="0010441B"/>
    <w:rsid w:val="00104E74"/>
    <w:rsid w:val="00105CFD"/>
    <w:rsid w:val="001065CC"/>
    <w:rsid w:val="001073EB"/>
    <w:rsid w:val="001074E4"/>
    <w:rsid w:val="001076DC"/>
    <w:rsid w:val="00107995"/>
    <w:rsid w:val="00111171"/>
    <w:rsid w:val="001137FC"/>
    <w:rsid w:val="00114446"/>
    <w:rsid w:val="001169CD"/>
    <w:rsid w:val="00117D52"/>
    <w:rsid w:val="00120D4E"/>
    <w:rsid w:val="00121AA3"/>
    <w:rsid w:val="00121C9B"/>
    <w:rsid w:val="00126829"/>
    <w:rsid w:val="001279C7"/>
    <w:rsid w:val="0013084C"/>
    <w:rsid w:val="00130E34"/>
    <w:rsid w:val="00130FE7"/>
    <w:rsid w:val="001319E4"/>
    <w:rsid w:val="00134004"/>
    <w:rsid w:val="00135AB7"/>
    <w:rsid w:val="00136DD1"/>
    <w:rsid w:val="00137A30"/>
    <w:rsid w:val="00137E18"/>
    <w:rsid w:val="00140058"/>
    <w:rsid w:val="00140416"/>
    <w:rsid w:val="00140B8A"/>
    <w:rsid w:val="00141B9F"/>
    <w:rsid w:val="0014585C"/>
    <w:rsid w:val="00152304"/>
    <w:rsid w:val="00154224"/>
    <w:rsid w:val="00155B36"/>
    <w:rsid w:val="00157622"/>
    <w:rsid w:val="00157D26"/>
    <w:rsid w:val="00160ABB"/>
    <w:rsid w:val="00160B88"/>
    <w:rsid w:val="00162B4D"/>
    <w:rsid w:val="0016344B"/>
    <w:rsid w:val="00163B5B"/>
    <w:rsid w:val="00164093"/>
    <w:rsid w:val="00164D7E"/>
    <w:rsid w:val="0016624D"/>
    <w:rsid w:val="001712F5"/>
    <w:rsid w:val="00172231"/>
    <w:rsid w:val="001725EE"/>
    <w:rsid w:val="00174ACA"/>
    <w:rsid w:val="00174CBB"/>
    <w:rsid w:val="001764FD"/>
    <w:rsid w:val="00177B1B"/>
    <w:rsid w:val="00181CDE"/>
    <w:rsid w:val="00181D00"/>
    <w:rsid w:val="001834BA"/>
    <w:rsid w:val="001834D2"/>
    <w:rsid w:val="00183FA5"/>
    <w:rsid w:val="00184381"/>
    <w:rsid w:val="00185CCA"/>
    <w:rsid w:val="00186D09"/>
    <w:rsid w:val="00187C51"/>
    <w:rsid w:val="00190721"/>
    <w:rsid w:val="001909BC"/>
    <w:rsid w:val="00191573"/>
    <w:rsid w:val="00192A12"/>
    <w:rsid w:val="001959BF"/>
    <w:rsid w:val="001A018E"/>
    <w:rsid w:val="001A0486"/>
    <w:rsid w:val="001A2899"/>
    <w:rsid w:val="001A4E12"/>
    <w:rsid w:val="001A5DF8"/>
    <w:rsid w:val="001B11ED"/>
    <w:rsid w:val="001B22E6"/>
    <w:rsid w:val="001B276D"/>
    <w:rsid w:val="001B3290"/>
    <w:rsid w:val="001B45AF"/>
    <w:rsid w:val="001B4740"/>
    <w:rsid w:val="001B6DF6"/>
    <w:rsid w:val="001B6F50"/>
    <w:rsid w:val="001C056E"/>
    <w:rsid w:val="001C1021"/>
    <w:rsid w:val="001C5153"/>
    <w:rsid w:val="001C5EED"/>
    <w:rsid w:val="001C5F7C"/>
    <w:rsid w:val="001C7152"/>
    <w:rsid w:val="001C7F7E"/>
    <w:rsid w:val="001D0CE1"/>
    <w:rsid w:val="001D0E52"/>
    <w:rsid w:val="001D122A"/>
    <w:rsid w:val="001D4C3C"/>
    <w:rsid w:val="001D55FB"/>
    <w:rsid w:val="001E3C7B"/>
    <w:rsid w:val="001E4445"/>
    <w:rsid w:val="001E63D6"/>
    <w:rsid w:val="001E6A80"/>
    <w:rsid w:val="001E6DAB"/>
    <w:rsid w:val="001F003D"/>
    <w:rsid w:val="001F1E4B"/>
    <w:rsid w:val="001F27E4"/>
    <w:rsid w:val="001F2CA7"/>
    <w:rsid w:val="001F2CC6"/>
    <w:rsid w:val="001F2D26"/>
    <w:rsid w:val="001F3345"/>
    <w:rsid w:val="001F4E3B"/>
    <w:rsid w:val="001F6E03"/>
    <w:rsid w:val="00202C32"/>
    <w:rsid w:val="002039DF"/>
    <w:rsid w:val="002050DC"/>
    <w:rsid w:val="002054F5"/>
    <w:rsid w:val="002057A7"/>
    <w:rsid w:val="00205898"/>
    <w:rsid w:val="00205C2F"/>
    <w:rsid w:val="00206EF7"/>
    <w:rsid w:val="00206F07"/>
    <w:rsid w:val="00207C73"/>
    <w:rsid w:val="00207F31"/>
    <w:rsid w:val="002105E3"/>
    <w:rsid w:val="0021244D"/>
    <w:rsid w:val="00213889"/>
    <w:rsid w:val="00214ACE"/>
    <w:rsid w:val="002150FA"/>
    <w:rsid w:val="00215538"/>
    <w:rsid w:val="00221332"/>
    <w:rsid w:val="002214B7"/>
    <w:rsid w:val="00222642"/>
    <w:rsid w:val="002228F7"/>
    <w:rsid w:val="00223F8F"/>
    <w:rsid w:val="0022428E"/>
    <w:rsid w:val="00224BBF"/>
    <w:rsid w:val="0022714E"/>
    <w:rsid w:val="00230C2D"/>
    <w:rsid w:val="0023146E"/>
    <w:rsid w:val="002319CD"/>
    <w:rsid w:val="002339D7"/>
    <w:rsid w:val="00233B6A"/>
    <w:rsid w:val="00234050"/>
    <w:rsid w:val="00235768"/>
    <w:rsid w:val="002359E7"/>
    <w:rsid w:val="00241494"/>
    <w:rsid w:val="0024362F"/>
    <w:rsid w:val="00244BBC"/>
    <w:rsid w:val="00247DB0"/>
    <w:rsid w:val="00252BB7"/>
    <w:rsid w:val="002564E6"/>
    <w:rsid w:val="0026383B"/>
    <w:rsid w:val="00263902"/>
    <w:rsid w:val="002651EB"/>
    <w:rsid w:val="00265970"/>
    <w:rsid w:val="00265CB1"/>
    <w:rsid w:val="00265E5A"/>
    <w:rsid w:val="00266376"/>
    <w:rsid w:val="00267915"/>
    <w:rsid w:val="00267E82"/>
    <w:rsid w:val="002749B0"/>
    <w:rsid w:val="00275A98"/>
    <w:rsid w:val="00280C1D"/>
    <w:rsid w:val="00282372"/>
    <w:rsid w:val="00282BB9"/>
    <w:rsid w:val="0028340B"/>
    <w:rsid w:val="002852B4"/>
    <w:rsid w:val="00285C60"/>
    <w:rsid w:val="00286128"/>
    <w:rsid w:val="002874EF"/>
    <w:rsid w:val="00287FEA"/>
    <w:rsid w:val="002906C3"/>
    <w:rsid w:val="00291A16"/>
    <w:rsid w:val="00291DFE"/>
    <w:rsid w:val="00291E86"/>
    <w:rsid w:val="0029248C"/>
    <w:rsid w:val="00293AAD"/>
    <w:rsid w:val="00295022"/>
    <w:rsid w:val="00296B04"/>
    <w:rsid w:val="002A09BA"/>
    <w:rsid w:val="002A1030"/>
    <w:rsid w:val="002A3B58"/>
    <w:rsid w:val="002A40DE"/>
    <w:rsid w:val="002A49F1"/>
    <w:rsid w:val="002A69D1"/>
    <w:rsid w:val="002B116F"/>
    <w:rsid w:val="002B1A4E"/>
    <w:rsid w:val="002B3559"/>
    <w:rsid w:val="002B4F54"/>
    <w:rsid w:val="002B61A9"/>
    <w:rsid w:val="002B61FD"/>
    <w:rsid w:val="002B64C5"/>
    <w:rsid w:val="002B7F44"/>
    <w:rsid w:val="002C2374"/>
    <w:rsid w:val="002C2932"/>
    <w:rsid w:val="002C401D"/>
    <w:rsid w:val="002C79B0"/>
    <w:rsid w:val="002C7D7E"/>
    <w:rsid w:val="002D028A"/>
    <w:rsid w:val="002D1F14"/>
    <w:rsid w:val="002D28F3"/>
    <w:rsid w:val="002D2E56"/>
    <w:rsid w:val="002D33C1"/>
    <w:rsid w:val="002D3C5F"/>
    <w:rsid w:val="002D5823"/>
    <w:rsid w:val="002D5DC0"/>
    <w:rsid w:val="002E0381"/>
    <w:rsid w:val="002E0803"/>
    <w:rsid w:val="002E090F"/>
    <w:rsid w:val="002E0E05"/>
    <w:rsid w:val="002E1156"/>
    <w:rsid w:val="002E2FF9"/>
    <w:rsid w:val="002E34FF"/>
    <w:rsid w:val="002E39ED"/>
    <w:rsid w:val="002E4AE4"/>
    <w:rsid w:val="002E67B9"/>
    <w:rsid w:val="002F1C50"/>
    <w:rsid w:val="002F1EF0"/>
    <w:rsid w:val="003013C7"/>
    <w:rsid w:val="00301946"/>
    <w:rsid w:val="003031FD"/>
    <w:rsid w:val="003037EE"/>
    <w:rsid w:val="00303BF8"/>
    <w:rsid w:val="0030542E"/>
    <w:rsid w:val="00311132"/>
    <w:rsid w:val="003138D6"/>
    <w:rsid w:val="00313D66"/>
    <w:rsid w:val="003140F9"/>
    <w:rsid w:val="0031512E"/>
    <w:rsid w:val="003160CA"/>
    <w:rsid w:val="00316E01"/>
    <w:rsid w:val="0032047B"/>
    <w:rsid w:val="00320633"/>
    <w:rsid w:val="00323794"/>
    <w:rsid w:val="003247B9"/>
    <w:rsid w:val="00326E87"/>
    <w:rsid w:val="00327089"/>
    <w:rsid w:val="00327BD6"/>
    <w:rsid w:val="00331955"/>
    <w:rsid w:val="00332B2D"/>
    <w:rsid w:val="00332DF8"/>
    <w:rsid w:val="0033349E"/>
    <w:rsid w:val="0033514E"/>
    <w:rsid w:val="00337EAE"/>
    <w:rsid w:val="00342A1A"/>
    <w:rsid w:val="003459FC"/>
    <w:rsid w:val="003507E4"/>
    <w:rsid w:val="00350A35"/>
    <w:rsid w:val="00351442"/>
    <w:rsid w:val="003521F3"/>
    <w:rsid w:val="0035241A"/>
    <w:rsid w:val="003529CC"/>
    <w:rsid w:val="00352E34"/>
    <w:rsid w:val="00352E94"/>
    <w:rsid w:val="00354C09"/>
    <w:rsid w:val="003568CF"/>
    <w:rsid w:val="00357817"/>
    <w:rsid w:val="003613EB"/>
    <w:rsid w:val="003629EF"/>
    <w:rsid w:val="00362B19"/>
    <w:rsid w:val="00362EC9"/>
    <w:rsid w:val="00363995"/>
    <w:rsid w:val="00363DE6"/>
    <w:rsid w:val="003671CA"/>
    <w:rsid w:val="0037037B"/>
    <w:rsid w:val="00371E1C"/>
    <w:rsid w:val="003741AB"/>
    <w:rsid w:val="0037451D"/>
    <w:rsid w:val="00380B28"/>
    <w:rsid w:val="00382A30"/>
    <w:rsid w:val="00382B1B"/>
    <w:rsid w:val="00383D78"/>
    <w:rsid w:val="003842C2"/>
    <w:rsid w:val="00384586"/>
    <w:rsid w:val="0038615E"/>
    <w:rsid w:val="00387428"/>
    <w:rsid w:val="00390156"/>
    <w:rsid w:val="0039082D"/>
    <w:rsid w:val="003908F7"/>
    <w:rsid w:val="003912FE"/>
    <w:rsid w:val="00391F70"/>
    <w:rsid w:val="00394059"/>
    <w:rsid w:val="003941A9"/>
    <w:rsid w:val="00394CBF"/>
    <w:rsid w:val="0039657B"/>
    <w:rsid w:val="003A00C7"/>
    <w:rsid w:val="003A0E3D"/>
    <w:rsid w:val="003A3966"/>
    <w:rsid w:val="003A4C02"/>
    <w:rsid w:val="003A53B4"/>
    <w:rsid w:val="003A5F68"/>
    <w:rsid w:val="003B07C6"/>
    <w:rsid w:val="003B0D86"/>
    <w:rsid w:val="003B13FB"/>
    <w:rsid w:val="003B1F0A"/>
    <w:rsid w:val="003B23D0"/>
    <w:rsid w:val="003B2835"/>
    <w:rsid w:val="003B2B80"/>
    <w:rsid w:val="003B3815"/>
    <w:rsid w:val="003B7D0F"/>
    <w:rsid w:val="003C13DD"/>
    <w:rsid w:val="003C2279"/>
    <w:rsid w:val="003C2528"/>
    <w:rsid w:val="003C346E"/>
    <w:rsid w:val="003C391C"/>
    <w:rsid w:val="003C4AD1"/>
    <w:rsid w:val="003C4B41"/>
    <w:rsid w:val="003C4F48"/>
    <w:rsid w:val="003C5366"/>
    <w:rsid w:val="003C53D5"/>
    <w:rsid w:val="003C67A3"/>
    <w:rsid w:val="003C72F4"/>
    <w:rsid w:val="003C740F"/>
    <w:rsid w:val="003D09E8"/>
    <w:rsid w:val="003D1125"/>
    <w:rsid w:val="003D17A8"/>
    <w:rsid w:val="003D36EC"/>
    <w:rsid w:val="003D3CF3"/>
    <w:rsid w:val="003D4366"/>
    <w:rsid w:val="003D65EE"/>
    <w:rsid w:val="003E1167"/>
    <w:rsid w:val="003E2076"/>
    <w:rsid w:val="003E3703"/>
    <w:rsid w:val="003E5513"/>
    <w:rsid w:val="003E7FF5"/>
    <w:rsid w:val="003F1904"/>
    <w:rsid w:val="003F1A3C"/>
    <w:rsid w:val="003F1D31"/>
    <w:rsid w:val="003F4797"/>
    <w:rsid w:val="003F613A"/>
    <w:rsid w:val="003F7856"/>
    <w:rsid w:val="00401B01"/>
    <w:rsid w:val="00403AFC"/>
    <w:rsid w:val="00403DCE"/>
    <w:rsid w:val="0040451D"/>
    <w:rsid w:val="00405EE7"/>
    <w:rsid w:val="004064B7"/>
    <w:rsid w:val="00406B0A"/>
    <w:rsid w:val="004103EF"/>
    <w:rsid w:val="004130EB"/>
    <w:rsid w:val="00414AD8"/>
    <w:rsid w:val="004151ED"/>
    <w:rsid w:val="00416EE5"/>
    <w:rsid w:val="0041740E"/>
    <w:rsid w:val="00417AF0"/>
    <w:rsid w:val="00417B11"/>
    <w:rsid w:val="00420332"/>
    <w:rsid w:val="0042043C"/>
    <w:rsid w:val="00420C71"/>
    <w:rsid w:val="004211E3"/>
    <w:rsid w:val="00424F5A"/>
    <w:rsid w:val="0042511B"/>
    <w:rsid w:val="00425942"/>
    <w:rsid w:val="00425D70"/>
    <w:rsid w:val="004264E7"/>
    <w:rsid w:val="00426ABC"/>
    <w:rsid w:val="00430B4B"/>
    <w:rsid w:val="00430E08"/>
    <w:rsid w:val="00431C3C"/>
    <w:rsid w:val="00434DE8"/>
    <w:rsid w:val="0043573A"/>
    <w:rsid w:val="00437057"/>
    <w:rsid w:val="00437061"/>
    <w:rsid w:val="00437F15"/>
    <w:rsid w:val="004416AA"/>
    <w:rsid w:val="00442DF8"/>
    <w:rsid w:val="004446B6"/>
    <w:rsid w:val="00444F89"/>
    <w:rsid w:val="00445239"/>
    <w:rsid w:val="00447B4B"/>
    <w:rsid w:val="00447FFA"/>
    <w:rsid w:val="0045031A"/>
    <w:rsid w:val="004504AF"/>
    <w:rsid w:val="00452952"/>
    <w:rsid w:val="00452AE5"/>
    <w:rsid w:val="00453518"/>
    <w:rsid w:val="00453A9C"/>
    <w:rsid w:val="00454277"/>
    <w:rsid w:val="00454EF3"/>
    <w:rsid w:val="00455CB7"/>
    <w:rsid w:val="004569CF"/>
    <w:rsid w:val="004574D2"/>
    <w:rsid w:val="004601E7"/>
    <w:rsid w:val="00460473"/>
    <w:rsid w:val="004616AE"/>
    <w:rsid w:val="00461C53"/>
    <w:rsid w:val="00462F8F"/>
    <w:rsid w:val="00463868"/>
    <w:rsid w:val="0046436D"/>
    <w:rsid w:val="0046588E"/>
    <w:rsid w:val="00465AFA"/>
    <w:rsid w:val="00467B07"/>
    <w:rsid w:val="00467C4C"/>
    <w:rsid w:val="00471AB8"/>
    <w:rsid w:val="00472128"/>
    <w:rsid w:val="00472A76"/>
    <w:rsid w:val="004731E6"/>
    <w:rsid w:val="00474E65"/>
    <w:rsid w:val="00475ECA"/>
    <w:rsid w:val="00475F66"/>
    <w:rsid w:val="00477490"/>
    <w:rsid w:val="00480F2E"/>
    <w:rsid w:val="00481047"/>
    <w:rsid w:val="00481584"/>
    <w:rsid w:val="00481CD1"/>
    <w:rsid w:val="00482F8B"/>
    <w:rsid w:val="0048347D"/>
    <w:rsid w:val="004842B2"/>
    <w:rsid w:val="00485FF4"/>
    <w:rsid w:val="00486B2C"/>
    <w:rsid w:val="00487027"/>
    <w:rsid w:val="00490E19"/>
    <w:rsid w:val="004924C4"/>
    <w:rsid w:val="00493ECF"/>
    <w:rsid w:val="00493FB6"/>
    <w:rsid w:val="004974B4"/>
    <w:rsid w:val="004A16E3"/>
    <w:rsid w:val="004A197F"/>
    <w:rsid w:val="004A1E23"/>
    <w:rsid w:val="004A20DC"/>
    <w:rsid w:val="004A2BC0"/>
    <w:rsid w:val="004A3320"/>
    <w:rsid w:val="004A47DC"/>
    <w:rsid w:val="004A58AD"/>
    <w:rsid w:val="004A6D80"/>
    <w:rsid w:val="004B03CF"/>
    <w:rsid w:val="004B19A2"/>
    <w:rsid w:val="004B1FEB"/>
    <w:rsid w:val="004B2EE7"/>
    <w:rsid w:val="004B3528"/>
    <w:rsid w:val="004B4D73"/>
    <w:rsid w:val="004B5C88"/>
    <w:rsid w:val="004B6EAF"/>
    <w:rsid w:val="004C0C05"/>
    <w:rsid w:val="004C347D"/>
    <w:rsid w:val="004C4823"/>
    <w:rsid w:val="004C6834"/>
    <w:rsid w:val="004C79FF"/>
    <w:rsid w:val="004D54C0"/>
    <w:rsid w:val="004D5B26"/>
    <w:rsid w:val="004D6C7B"/>
    <w:rsid w:val="004E1E36"/>
    <w:rsid w:val="004E1FB4"/>
    <w:rsid w:val="004E794B"/>
    <w:rsid w:val="004E7D6A"/>
    <w:rsid w:val="004F1837"/>
    <w:rsid w:val="004F1CC9"/>
    <w:rsid w:val="004F2FB8"/>
    <w:rsid w:val="004F4D4C"/>
    <w:rsid w:val="004F4DD1"/>
    <w:rsid w:val="004F4EFD"/>
    <w:rsid w:val="004F61DA"/>
    <w:rsid w:val="004F726A"/>
    <w:rsid w:val="004F7BB9"/>
    <w:rsid w:val="005023E0"/>
    <w:rsid w:val="005024EB"/>
    <w:rsid w:val="00502B81"/>
    <w:rsid w:val="00502E26"/>
    <w:rsid w:val="0050326C"/>
    <w:rsid w:val="0050385B"/>
    <w:rsid w:val="00505006"/>
    <w:rsid w:val="00505259"/>
    <w:rsid w:val="00505EFC"/>
    <w:rsid w:val="00506293"/>
    <w:rsid w:val="00506548"/>
    <w:rsid w:val="0050683A"/>
    <w:rsid w:val="00510951"/>
    <w:rsid w:val="005115CA"/>
    <w:rsid w:val="00511A29"/>
    <w:rsid w:val="005141A7"/>
    <w:rsid w:val="00514793"/>
    <w:rsid w:val="00514A63"/>
    <w:rsid w:val="0051713D"/>
    <w:rsid w:val="005175DE"/>
    <w:rsid w:val="00517E7F"/>
    <w:rsid w:val="0052173C"/>
    <w:rsid w:val="005242D6"/>
    <w:rsid w:val="00525990"/>
    <w:rsid w:val="00526A6A"/>
    <w:rsid w:val="005278A2"/>
    <w:rsid w:val="0053017B"/>
    <w:rsid w:val="00530FF9"/>
    <w:rsid w:val="00534024"/>
    <w:rsid w:val="0053571D"/>
    <w:rsid w:val="005366AE"/>
    <w:rsid w:val="00536876"/>
    <w:rsid w:val="00537F22"/>
    <w:rsid w:val="005405EA"/>
    <w:rsid w:val="0054297C"/>
    <w:rsid w:val="005443C4"/>
    <w:rsid w:val="00544746"/>
    <w:rsid w:val="0054542A"/>
    <w:rsid w:val="0055378F"/>
    <w:rsid w:val="00554DA0"/>
    <w:rsid w:val="00555F0D"/>
    <w:rsid w:val="00556DEC"/>
    <w:rsid w:val="005579CF"/>
    <w:rsid w:val="00561355"/>
    <w:rsid w:val="005622F0"/>
    <w:rsid w:val="0056358A"/>
    <w:rsid w:val="00565059"/>
    <w:rsid w:val="005717C8"/>
    <w:rsid w:val="00573763"/>
    <w:rsid w:val="00574376"/>
    <w:rsid w:val="005751D1"/>
    <w:rsid w:val="00575653"/>
    <w:rsid w:val="00575F31"/>
    <w:rsid w:val="00577711"/>
    <w:rsid w:val="00577F98"/>
    <w:rsid w:val="005804B7"/>
    <w:rsid w:val="00583302"/>
    <w:rsid w:val="0058419A"/>
    <w:rsid w:val="00584BBE"/>
    <w:rsid w:val="005856D6"/>
    <w:rsid w:val="00586C1C"/>
    <w:rsid w:val="00587E37"/>
    <w:rsid w:val="005904F6"/>
    <w:rsid w:val="0059238C"/>
    <w:rsid w:val="00592AE9"/>
    <w:rsid w:val="005937DF"/>
    <w:rsid w:val="0059390C"/>
    <w:rsid w:val="00593C99"/>
    <w:rsid w:val="00594100"/>
    <w:rsid w:val="00594885"/>
    <w:rsid w:val="00594CC8"/>
    <w:rsid w:val="005976CD"/>
    <w:rsid w:val="005978BC"/>
    <w:rsid w:val="00597B0F"/>
    <w:rsid w:val="00597EB9"/>
    <w:rsid w:val="005A18A2"/>
    <w:rsid w:val="005A2442"/>
    <w:rsid w:val="005A2626"/>
    <w:rsid w:val="005A3B56"/>
    <w:rsid w:val="005A48E4"/>
    <w:rsid w:val="005A4981"/>
    <w:rsid w:val="005A4A0D"/>
    <w:rsid w:val="005A507A"/>
    <w:rsid w:val="005A51B9"/>
    <w:rsid w:val="005B3E71"/>
    <w:rsid w:val="005B5D6B"/>
    <w:rsid w:val="005B6633"/>
    <w:rsid w:val="005B6844"/>
    <w:rsid w:val="005B7686"/>
    <w:rsid w:val="005C1043"/>
    <w:rsid w:val="005C312E"/>
    <w:rsid w:val="005C3931"/>
    <w:rsid w:val="005C642C"/>
    <w:rsid w:val="005C6642"/>
    <w:rsid w:val="005C6986"/>
    <w:rsid w:val="005C7ABA"/>
    <w:rsid w:val="005C7D14"/>
    <w:rsid w:val="005D022A"/>
    <w:rsid w:val="005D115D"/>
    <w:rsid w:val="005D17CB"/>
    <w:rsid w:val="005D3E53"/>
    <w:rsid w:val="005E05AE"/>
    <w:rsid w:val="005E05E2"/>
    <w:rsid w:val="005E079C"/>
    <w:rsid w:val="005E51C4"/>
    <w:rsid w:val="005E5DA3"/>
    <w:rsid w:val="005E6BF7"/>
    <w:rsid w:val="005E78E1"/>
    <w:rsid w:val="005E7C26"/>
    <w:rsid w:val="005F04C6"/>
    <w:rsid w:val="005F10D0"/>
    <w:rsid w:val="005F23BD"/>
    <w:rsid w:val="005F24A6"/>
    <w:rsid w:val="005F3320"/>
    <w:rsid w:val="005F4544"/>
    <w:rsid w:val="005F72F7"/>
    <w:rsid w:val="005F735B"/>
    <w:rsid w:val="00600980"/>
    <w:rsid w:val="00601544"/>
    <w:rsid w:val="006016EB"/>
    <w:rsid w:val="006038AC"/>
    <w:rsid w:val="00603962"/>
    <w:rsid w:val="006047C3"/>
    <w:rsid w:val="0060492F"/>
    <w:rsid w:val="006070E4"/>
    <w:rsid w:val="0060748D"/>
    <w:rsid w:val="00610FAD"/>
    <w:rsid w:val="00610FDB"/>
    <w:rsid w:val="00613B0D"/>
    <w:rsid w:val="006157A5"/>
    <w:rsid w:val="0061684F"/>
    <w:rsid w:val="00616AFE"/>
    <w:rsid w:val="0061740A"/>
    <w:rsid w:val="00617BFF"/>
    <w:rsid w:val="00621076"/>
    <w:rsid w:val="006217F9"/>
    <w:rsid w:val="00622BA0"/>
    <w:rsid w:val="00623DEE"/>
    <w:rsid w:val="00624097"/>
    <w:rsid w:val="0062496C"/>
    <w:rsid w:val="0062645B"/>
    <w:rsid w:val="00626E51"/>
    <w:rsid w:val="00627F86"/>
    <w:rsid w:val="00630ADF"/>
    <w:rsid w:val="00631C68"/>
    <w:rsid w:val="00631F31"/>
    <w:rsid w:val="00632237"/>
    <w:rsid w:val="006325C4"/>
    <w:rsid w:val="00634102"/>
    <w:rsid w:val="0063500F"/>
    <w:rsid w:val="006372D6"/>
    <w:rsid w:val="0064085E"/>
    <w:rsid w:val="00640A9B"/>
    <w:rsid w:val="00642218"/>
    <w:rsid w:val="0064373B"/>
    <w:rsid w:val="00644D40"/>
    <w:rsid w:val="00644F89"/>
    <w:rsid w:val="0064541C"/>
    <w:rsid w:val="00645807"/>
    <w:rsid w:val="00645942"/>
    <w:rsid w:val="00645C09"/>
    <w:rsid w:val="00650C86"/>
    <w:rsid w:val="006515D2"/>
    <w:rsid w:val="00651A38"/>
    <w:rsid w:val="00651AAB"/>
    <w:rsid w:val="0065332A"/>
    <w:rsid w:val="00656569"/>
    <w:rsid w:val="00656EBC"/>
    <w:rsid w:val="0066011A"/>
    <w:rsid w:val="00660468"/>
    <w:rsid w:val="00664D6D"/>
    <w:rsid w:val="00664F7B"/>
    <w:rsid w:val="006659FB"/>
    <w:rsid w:val="006676A1"/>
    <w:rsid w:val="00670B78"/>
    <w:rsid w:val="00671A8C"/>
    <w:rsid w:val="006724BD"/>
    <w:rsid w:val="00673390"/>
    <w:rsid w:val="00673B32"/>
    <w:rsid w:val="00673D21"/>
    <w:rsid w:val="006748F5"/>
    <w:rsid w:val="0068016D"/>
    <w:rsid w:val="00681558"/>
    <w:rsid w:val="00681CF4"/>
    <w:rsid w:val="00682E44"/>
    <w:rsid w:val="006841DC"/>
    <w:rsid w:val="0068431E"/>
    <w:rsid w:val="00687E29"/>
    <w:rsid w:val="00691D51"/>
    <w:rsid w:val="006924F2"/>
    <w:rsid w:val="006928F5"/>
    <w:rsid w:val="00692944"/>
    <w:rsid w:val="00694B16"/>
    <w:rsid w:val="00697363"/>
    <w:rsid w:val="0069783B"/>
    <w:rsid w:val="00697FCB"/>
    <w:rsid w:val="006A0BC3"/>
    <w:rsid w:val="006A10F4"/>
    <w:rsid w:val="006A2837"/>
    <w:rsid w:val="006A3FBF"/>
    <w:rsid w:val="006A406E"/>
    <w:rsid w:val="006A447C"/>
    <w:rsid w:val="006A5A81"/>
    <w:rsid w:val="006A6175"/>
    <w:rsid w:val="006A6546"/>
    <w:rsid w:val="006A74C1"/>
    <w:rsid w:val="006A7D65"/>
    <w:rsid w:val="006B07BC"/>
    <w:rsid w:val="006B0EC1"/>
    <w:rsid w:val="006B1527"/>
    <w:rsid w:val="006B2A47"/>
    <w:rsid w:val="006B423B"/>
    <w:rsid w:val="006B476B"/>
    <w:rsid w:val="006B490C"/>
    <w:rsid w:val="006B5161"/>
    <w:rsid w:val="006B7244"/>
    <w:rsid w:val="006B7532"/>
    <w:rsid w:val="006C0096"/>
    <w:rsid w:val="006C0290"/>
    <w:rsid w:val="006C126F"/>
    <w:rsid w:val="006C1F09"/>
    <w:rsid w:val="006C32D8"/>
    <w:rsid w:val="006C4199"/>
    <w:rsid w:val="006C4810"/>
    <w:rsid w:val="006C4A30"/>
    <w:rsid w:val="006C62E9"/>
    <w:rsid w:val="006C79C3"/>
    <w:rsid w:val="006C7A07"/>
    <w:rsid w:val="006D1901"/>
    <w:rsid w:val="006D37B8"/>
    <w:rsid w:val="006D41BD"/>
    <w:rsid w:val="006D4920"/>
    <w:rsid w:val="006D4F0C"/>
    <w:rsid w:val="006D53E2"/>
    <w:rsid w:val="006D5FC0"/>
    <w:rsid w:val="006E1863"/>
    <w:rsid w:val="006E202E"/>
    <w:rsid w:val="006E290D"/>
    <w:rsid w:val="006E509E"/>
    <w:rsid w:val="006E6D06"/>
    <w:rsid w:val="006E7704"/>
    <w:rsid w:val="006F020E"/>
    <w:rsid w:val="006F1014"/>
    <w:rsid w:val="006F1C47"/>
    <w:rsid w:val="006F21DF"/>
    <w:rsid w:val="006F3AD9"/>
    <w:rsid w:val="006F3FA3"/>
    <w:rsid w:val="006F472E"/>
    <w:rsid w:val="006F47AC"/>
    <w:rsid w:val="006F5510"/>
    <w:rsid w:val="006F63C1"/>
    <w:rsid w:val="006F6712"/>
    <w:rsid w:val="006F7552"/>
    <w:rsid w:val="006F79E4"/>
    <w:rsid w:val="00703F2D"/>
    <w:rsid w:val="00704E36"/>
    <w:rsid w:val="00706B59"/>
    <w:rsid w:val="00710232"/>
    <w:rsid w:val="00710CCA"/>
    <w:rsid w:val="00710D83"/>
    <w:rsid w:val="0071285F"/>
    <w:rsid w:val="00712FE1"/>
    <w:rsid w:val="007139DE"/>
    <w:rsid w:val="0071466D"/>
    <w:rsid w:val="00714F7B"/>
    <w:rsid w:val="00716CED"/>
    <w:rsid w:val="007170C5"/>
    <w:rsid w:val="0072046A"/>
    <w:rsid w:val="00720DFA"/>
    <w:rsid w:val="007211C7"/>
    <w:rsid w:val="00721B1E"/>
    <w:rsid w:val="00722CF5"/>
    <w:rsid w:val="0072697F"/>
    <w:rsid w:val="00727747"/>
    <w:rsid w:val="007326A6"/>
    <w:rsid w:val="00733ECD"/>
    <w:rsid w:val="007366A6"/>
    <w:rsid w:val="007375F6"/>
    <w:rsid w:val="00737859"/>
    <w:rsid w:val="007405B9"/>
    <w:rsid w:val="00740BF0"/>
    <w:rsid w:val="00742C54"/>
    <w:rsid w:val="007437C3"/>
    <w:rsid w:val="00744113"/>
    <w:rsid w:val="00744483"/>
    <w:rsid w:val="00744CC8"/>
    <w:rsid w:val="0075119F"/>
    <w:rsid w:val="00751205"/>
    <w:rsid w:val="007515BA"/>
    <w:rsid w:val="00754C53"/>
    <w:rsid w:val="00756336"/>
    <w:rsid w:val="007579F7"/>
    <w:rsid w:val="00761B04"/>
    <w:rsid w:val="00763177"/>
    <w:rsid w:val="00763AC5"/>
    <w:rsid w:val="00763D1D"/>
    <w:rsid w:val="00763F18"/>
    <w:rsid w:val="007663C2"/>
    <w:rsid w:val="00766E5E"/>
    <w:rsid w:val="00770328"/>
    <w:rsid w:val="00770C8F"/>
    <w:rsid w:val="00771CB6"/>
    <w:rsid w:val="0077212B"/>
    <w:rsid w:val="00773619"/>
    <w:rsid w:val="007754EC"/>
    <w:rsid w:val="00775574"/>
    <w:rsid w:val="00776E4D"/>
    <w:rsid w:val="00780AEE"/>
    <w:rsid w:val="007818E7"/>
    <w:rsid w:val="0078203A"/>
    <w:rsid w:val="00782601"/>
    <w:rsid w:val="00782A57"/>
    <w:rsid w:val="00783D40"/>
    <w:rsid w:val="00785092"/>
    <w:rsid w:val="0078561C"/>
    <w:rsid w:val="00786BBA"/>
    <w:rsid w:val="00787F75"/>
    <w:rsid w:val="007954EF"/>
    <w:rsid w:val="00795C4C"/>
    <w:rsid w:val="00796330"/>
    <w:rsid w:val="00796C2B"/>
    <w:rsid w:val="00797211"/>
    <w:rsid w:val="007A045B"/>
    <w:rsid w:val="007A12EB"/>
    <w:rsid w:val="007A1892"/>
    <w:rsid w:val="007A2960"/>
    <w:rsid w:val="007A30EF"/>
    <w:rsid w:val="007A5E88"/>
    <w:rsid w:val="007A64DD"/>
    <w:rsid w:val="007A71C5"/>
    <w:rsid w:val="007A7AA7"/>
    <w:rsid w:val="007B1B56"/>
    <w:rsid w:val="007B1BE9"/>
    <w:rsid w:val="007B208B"/>
    <w:rsid w:val="007B2128"/>
    <w:rsid w:val="007B2F20"/>
    <w:rsid w:val="007B4259"/>
    <w:rsid w:val="007B50A0"/>
    <w:rsid w:val="007B52A1"/>
    <w:rsid w:val="007B530E"/>
    <w:rsid w:val="007B6969"/>
    <w:rsid w:val="007B6A74"/>
    <w:rsid w:val="007B7A4D"/>
    <w:rsid w:val="007C2888"/>
    <w:rsid w:val="007C3358"/>
    <w:rsid w:val="007C4C38"/>
    <w:rsid w:val="007C56FD"/>
    <w:rsid w:val="007C6C65"/>
    <w:rsid w:val="007D17A9"/>
    <w:rsid w:val="007D2121"/>
    <w:rsid w:val="007D2DE6"/>
    <w:rsid w:val="007D52D2"/>
    <w:rsid w:val="007D54BD"/>
    <w:rsid w:val="007D577D"/>
    <w:rsid w:val="007E4A9A"/>
    <w:rsid w:val="007E5B21"/>
    <w:rsid w:val="007E6473"/>
    <w:rsid w:val="007E6BD7"/>
    <w:rsid w:val="007E773D"/>
    <w:rsid w:val="007F28B4"/>
    <w:rsid w:val="007F307B"/>
    <w:rsid w:val="007F4BD9"/>
    <w:rsid w:val="007F72C3"/>
    <w:rsid w:val="007F752E"/>
    <w:rsid w:val="0080218A"/>
    <w:rsid w:val="00802777"/>
    <w:rsid w:val="0080313A"/>
    <w:rsid w:val="00804352"/>
    <w:rsid w:val="00804957"/>
    <w:rsid w:val="008049DB"/>
    <w:rsid w:val="00804FAC"/>
    <w:rsid w:val="008059A3"/>
    <w:rsid w:val="00805DA2"/>
    <w:rsid w:val="0080609C"/>
    <w:rsid w:val="00806FA4"/>
    <w:rsid w:val="00807E10"/>
    <w:rsid w:val="008120FE"/>
    <w:rsid w:val="008144B6"/>
    <w:rsid w:val="008163F2"/>
    <w:rsid w:val="00816521"/>
    <w:rsid w:val="00821DBA"/>
    <w:rsid w:val="0082632D"/>
    <w:rsid w:val="008265B0"/>
    <w:rsid w:val="0082760D"/>
    <w:rsid w:val="00831DC5"/>
    <w:rsid w:val="0083315A"/>
    <w:rsid w:val="00833853"/>
    <w:rsid w:val="008338F9"/>
    <w:rsid w:val="0083548C"/>
    <w:rsid w:val="00836C41"/>
    <w:rsid w:val="00841394"/>
    <w:rsid w:val="00841CFB"/>
    <w:rsid w:val="008420ED"/>
    <w:rsid w:val="008433DF"/>
    <w:rsid w:val="008440A8"/>
    <w:rsid w:val="00844416"/>
    <w:rsid w:val="00845F65"/>
    <w:rsid w:val="00846210"/>
    <w:rsid w:val="008466FA"/>
    <w:rsid w:val="00850414"/>
    <w:rsid w:val="00850FF0"/>
    <w:rsid w:val="008510E2"/>
    <w:rsid w:val="00851BF8"/>
    <w:rsid w:val="00851D88"/>
    <w:rsid w:val="00851E63"/>
    <w:rsid w:val="00853B9F"/>
    <w:rsid w:val="00855564"/>
    <w:rsid w:val="008557AD"/>
    <w:rsid w:val="00860208"/>
    <w:rsid w:val="00860819"/>
    <w:rsid w:val="00861DD5"/>
    <w:rsid w:val="008662A7"/>
    <w:rsid w:val="008664A3"/>
    <w:rsid w:val="00867A32"/>
    <w:rsid w:val="00871F03"/>
    <w:rsid w:val="00872974"/>
    <w:rsid w:val="008736E3"/>
    <w:rsid w:val="00873CBA"/>
    <w:rsid w:val="008742E0"/>
    <w:rsid w:val="00874934"/>
    <w:rsid w:val="00875543"/>
    <w:rsid w:val="0087731B"/>
    <w:rsid w:val="008778C0"/>
    <w:rsid w:val="008801FD"/>
    <w:rsid w:val="008808C0"/>
    <w:rsid w:val="00880C55"/>
    <w:rsid w:val="00881471"/>
    <w:rsid w:val="00881CB1"/>
    <w:rsid w:val="00882DEB"/>
    <w:rsid w:val="00883A96"/>
    <w:rsid w:val="0088494A"/>
    <w:rsid w:val="00884BB5"/>
    <w:rsid w:val="0088505F"/>
    <w:rsid w:val="00885551"/>
    <w:rsid w:val="008858E3"/>
    <w:rsid w:val="00885D78"/>
    <w:rsid w:val="0088782A"/>
    <w:rsid w:val="0089050A"/>
    <w:rsid w:val="00890872"/>
    <w:rsid w:val="00892DB2"/>
    <w:rsid w:val="00893BFC"/>
    <w:rsid w:val="00894372"/>
    <w:rsid w:val="008944AD"/>
    <w:rsid w:val="008945F8"/>
    <w:rsid w:val="00895525"/>
    <w:rsid w:val="00895765"/>
    <w:rsid w:val="008958CA"/>
    <w:rsid w:val="00895BF1"/>
    <w:rsid w:val="008A28A0"/>
    <w:rsid w:val="008A3A61"/>
    <w:rsid w:val="008A3AF2"/>
    <w:rsid w:val="008A4D9B"/>
    <w:rsid w:val="008A50F3"/>
    <w:rsid w:val="008A54AD"/>
    <w:rsid w:val="008A56F3"/>
    <w:rsid w:val="008A75BD"/>
    <w:rsid w:val="008B1E30"/>
    <w:rsid w:val="008B331D"/>
    <w:rsid w:val="008B34E3"/>
    <w:rsid w:val="008B4A01"/>
    <w:rsid w:val="008C05C1"/>
    <w:rsid w:val="008C22C7"/>
    <w:rsid w:val="008C387B"/>
    <w:rsid w:val="008C3971"/>
    <w:rsid w:val="008C600B"/>
    <w:rsid w:val="008C6B6B"/>
    <w:rsid w:val="008C713F"/>
    <w:rsid w:val="008C74F4"/>
    <w:rsid w:val="008C775B"/>
    <w:rsid w:val="008D1D5C"/>
    <w:rsid w:val="008D56E5"/>
    <w:rsid w:val="008D6777"/>
    <w:rsid w:val="008D6EE0"/>
    <w:rsid w:val="008E01F2"/>
    <w:rsid w:val="008E2438"/>
    <w:rsid w:val="008E2943"/>
    <w:rsid w:val="008E7175"/>
    <w:rsid w:val="008E7F02"/>
    <w:rsid w:val="008F0F88"/>
    <w:rsid w:val="008F10E4"/>
    <w:rsid w:val="008F14BF"/>
    <w:rsid w:val="008F1E0F"/>
    <w:rsid w:val="008F3089"/>
    <w:rsid w:val="008F341C"/>
    <w:rsid w:val="008F412C"/>
    <w:rsid w:val="008F48F2"/>
    <w:rsid w:val="008F572B"/>
    <w:rsid w:val="008F5FC1"/>
    <w:rsid w:val="008F7844"/>
    <w:rsid w:val="00902C8A"/>
    <w:rsid w:val="00905DB8"/>
    <w:rsid w:val="00906536"/>
    <w:rsid w:val="00906E6C"/>
    <w:rsid w:val="009070EC"/>
    <w:rsid w:val="009071AC"/>
    <w:rsid w:val="00907F0A"/>
    <w:rsid w:val="00910D04"/>
    <w:rsid w:val="00921128"/>
    <w:rsid w:val="0092224F"/>
    <w:rsid w:val="009238FC"/>
    <w:rsid w:val="00924A2B"/>
    <w:rsid w:val="00925DB9"/>
    <w:rsid w:val="00930258"/>
    <w:rsid w:val="009305FA"/>
    <w:rsid w:val="009314A8"/>
    <w:rsid w:val="00931AAC"/>
    <w:rsid w:val="00934E42"/>
    <w:rsid w:val="009357B9"/>
    <w:rsid w:val="009361B2"/>
    <w:rsid w:val="009363FD"/>
    <w:rsid w:val="00936AEE"/>
    <w:rsid w:val="0093714F"/>
    <w:rsid w:val="009373D6"/>
    <w:rsid w:val="009401CF"/>
    <w:rsid w:val="009401F0"/>
    <w:rsid w:val="00941EBA"/>
    <w:rsid w:val="00944227"/>
    <w:rsid w:val="00944879"/>
    <w:rsid w:val="00944D45"/>
    <w:rsid w:val="00944EA3"/>
    <w:rsid w:val="00946867"/>
    <w:rsid w:val="00946989"/>
    <w:rsid w:val="009511FF"/>
    <w:rsid w:val="00951B91"/>
    <w:rsid w:val="00951B92"/>
    <w:rsid w:val="009529A4"/>
    <w:rsid w:val="0095346A"/>
    <w:rsid w:val="00955602"/>
    <w:rsid w:val="00962FCE"/>
    <w:rsid w:val="0096314B"/>
    <w:rsid w:val="00963F6F"/>
    <w:rsid w:val="00964675"/>
    <w:rsid w:val="009657E8"/>
    <w:rsid w:val="00966A24"/>
    <w:rsid w:val="0096775D"/>
    <w:rsid w:val="009678BF"/>
    <w:rsid w:val="00967CFB"/>
    <w:rsid w:val="00971174"/>
    <w:rsid w:val="009715CD"/>
    <w:rsid w:val="00972B59"/>
    <w:rsid w:val="00972F79"/>
    <w:rsid w:val="00973641"/>
    <w:rsid w:val="00974231"/>
    <w:rsid w:val="00974CE9"/>
    <w:rsid w:val="00975176"/>
    <w:rsid w:val="00975249"/>
    <w:rsid w:val="00980513"/>
    <w:rsid w:val="00980756"/>
    <w:rsid w:val="00981296"/>
    <w:rsid w:val="00981D0D"/>
    <w:rsid w:val="00983238"/>
    <w:rsid w:val="00983458"/>
    <w:rsid w:val="009837B7"/>
    <w:rsid w:val="009849AC"/>
    <w:rsid w:val="009856AB"/>
    <w:rsid w:val="00986931"/>
    <w:rsid w:val="00987BD9"/>
    <w:rsid w:val="009909D2"/>
    <w:rsid w:val="00990F72"/>
    <w:rsid w:val="00991313"/>
    <w:rsid w:val="0099262A"/>
    <w:rsid w:val="009945C3"/>
    <w:rsid w:val="009945FD"/>
    <w:rsid w:val="00994626"/>
    <w:rsid w:val="00994DC3"/>
    <w:rsid w:val="00996DCA"/>
    <w:rsid w:val="0099717F"/>
    <w:rsid w:val="009A046C"/>
    <w:rsid w:val="009A0679"/>
    <w:rsid w:val="009A178E"/>
    <w:rsid w:val="009A43A9"/>
    <w:rsid w:val="009A4757"/>
    <w:rsid w:val="009A6E65"/>
    <w:rsid w:val="009A7423"/>
    <w:rsid w:val="009B1B9A"/>
    <w:rsid w:val="009B2694"/>
    <w:rsid w:val="009B298F"/>
    <w:rsid w:val="009B2DD1"/>
    <w:rsid w:val="009B2DE1"/>
    <w:rsid w:val="009B2E54"/>
    <w:rsid w:val="009B42CE"/>
    <w:rsid w:val="009B4582"/>
    <w:rsid w:val="009B4F55"/>
    <w:rsid w:val="009B55F6"/>
    <w:rsid w:val="009B6F49"/>
    <w:rsid w:val="009B72AD"/>
    <w:rsid w:val="009C0400"/>
    <w:rsid w:val="009C0992"/>
    <w:rsid w:val="009C1851"/>
    <w:rsid w:val="009C18FF"/>
    <w:rsid w:val="009C1E28"/>
    <w:rsid w:val="009C2990"/>
    <w:rsid w:val="009C3248"/>
    <w:rsid w:val="009C3AC4"/>
    <w:rsid w:val="009C4635"/>
    <w:rsid w:val="009C55B7"/>
    <w:rsid w:val="009C6436"/>
    <w:rsid w:val="009C68B6"/>
    <w:rsid w:val="009D1114"/>
    <w:rsid w:val="009D165E"/>
    <w:rsid w:val="009D1AFE"/>
    <w:rsid w:val="009D1CD0"/>
    <w:rsid w:val="009D1E37"/>
    <w:rsid w:val="009D1EBC"/>
    <w:rsid w:val="009D22F1"/>
    <w:rsid w:val="009D57B6"/>
    <w:rsid w:val="009D5972"/>
    <w:rsid w:val="009D5F59"/>
    <w:rsid w:val="009D6660"/>
    <w:rsid w:val="009E0E63"/>
    <w:rsid w:val="009E6A8C"/>
    <w:rsid w:val="009F0303"/>
    <w:rsid w:val="009F072B"/>
    <w:rsid w:val="009F11B0"/>
    <w:rsid w:val="009F16DE"/>
    <w:rsid w:val="009F23E6"/>
    <w:rsid w:val="009F3ACF"/>
    <w:rsid w:val="009F3FE5"/>
    <w:rsid w:val="009F5930"/>
    <w:rsid w:val="009F5B7A"/>
    <w:rsid w:val="009F7419"/>
    <w:rsid w:val="009F7D8B"/>
    <w:rsid w:val="00A001E5"/>
    <w:rsid w:val="00A00E85"/>
    <w:rsid w:val="00A039A6"/>
    <w:rsid w:val="00A039AD"/>
    <w:rsid w:val="00A040C6"/>
    <w:rsid w:val="00A05CA5"/>
    <w:rsid w:val="00A06C55"/>
    <w:rsid w:val="00A10AB3"/>
    <w:rsid w:val="00A13F1D"/>
    <w:rsid w:val="00A14A76"/>
    <w:rsid w:val="00A157C8"/>
    <w:rsid w:val="00A17262"/>
    <w:rsid w:val="00A17820"/>
    <w:rsid w:val="00A213BF"/>
    <w:rsid w:val="00A21D87"/>
    <w:rsid w:val="00A24A11"/>
    <w:rsid w:val="00A25A42"/>
    <w:rsid w:val="00A26527"/>
    <w:rsid w:val="00A26554"/>
    <w:rsid w:val="00A27743"/>
    <w:rsid w:val="00A30A26"/>
    <w:rsid w:val="00A326CB"/>
    <w:rsid w:val="00A32B29"/>
    <w:rsid w:val="00A32DAE"/>
    <w:rsid w:val="00A33D76"/>
    <w:rsid w:val="00A3426D"/>
    <w:rsid w:val="00A3651A"/>
    <w:rsid w:val="00A36A61"/>
    <w:rsid w:val="00A4217B"/>
    <w:rsid w:val="00A4269A"/>
    <w:rsid w:val="00A4391B"/>
    <w:rsid w:val="00A454F8"/>
    <w:rsid w:val="00A46CC6"/>
    <w:rsid w:val="00A50133"/>
    <w:rsid w:val="00A50472"/>
    <w:rsid w:val="00A5086C"/>
    <w:rsid w:val="00A526B8"/>
    <w:rsid w:val="00A5286E"/>
    <w:rsid w:val="00A5366A"/>
    <w:rsid w:val="00A5532E"/>
    <w:rsid w:val="00A55361"/>
    <w:rsid w:val="00A55A55"/>
    <w:rsid w:val="00A562B8"/>
    <w:rsid w:val="00A56FE6"/>
    <w:rsid w:val="00A6256D"/>
    <w:rsid w:val="00A625A4"/>
    <w:rsid w:val="00A642A7"/>
    <w:rsid w:val="00A65741"/>
    <w:rsid w:val="00A66BCE"/>
    <w:rsid w:val="00A67FE2"/>
    <w:rsid w:val="00A70AC9"/>
    <w:rsid w:val="00A70B4E"/>
    <w:rsid w:val="00A7444D"/>
    <w:rsid w:val="00A74666"/>
    <w:rsid w:val="00A77A2F"/>
    <w:rsid w:val="00A81C9A"/>
    <w:rsid w:val="00A828B2"/>
    <w:rsid w:val="00A82FF9"/>
    <w:rsid w:val="00A83C59"/>
    <w:rsid w:val="00A83E68"/>
    <w:rsid w:val="00A843EC"/>
    <w:rsid w:val="00A85E80"/>
    <w:rsid w:val="00A90108"/>
    <w:rsid w:val="00A90AFB"/>
    <w:rsid w:val="00A92E84"/>
    <w:rsid w:val="00A938E1"/>
    <w:rsid w:val="00A93C0D"/>
    <w:rsid w:val="00A94782"/>
    <w:rsid w:val="00A9512B"/>
    <w:rsid w:val="00A960B6"/>
    <w:rsid w:val="00A97617"/>
    <w:rsid w:val="00AA0D41"/>
    <w:rsid w:val="00AA1F31"/>
    <w:rsid w:val="00AA260B"/>
    <w:rsid w:val="00AA3096"/>
    <w:rsid w:val="00AA3759"/>
    <w:rsid w:val="00AA4259"/>
    <w:rsid w:val="00AA6395"/>
    <w:rsid w:val="00AA7B33"/>
    <w:rsid w:val="00AB2C36"/>
    <w:rsid w:val="00AB61E5"/>
    <w:rsid w:val="00AB7930"/>
    <w:rsid w:val="00AC04C1"/>
    <w:rsid w:val="00AC0B21"/>
    <w:rsid w:val="00AC0D9E"/>
    <w:rsid w:val="00AC1675"/>
    <w:rsid w:val="00AC17E2"/>
    <w:rsid w:val="00AC2347"/>
    <w:rsid w:val="00AC25B8"/>
    <w:rsid w:val="00AC6BFD"/>
    <w:rsid w:val="00AD0BF5"/>
    <w:rsid w:val="00AD0DBD"/>
    <w:rsid w:val="00AD204A"/>
    <w:rsid w:val="00AD3306"/>
    <w:rsid w:val="00AD44AE"/>
    <w:rsid w:val="00AD4C9C"/>
    <w:rsid w:val="00AD67EB"/>
    <w:rsid w:val="00AD7389"/>
    <w:rsid w:val="00AE1D4F"/>
    <w:rsid w:val="00AE22B2"/>
    <w:rsid w:val="00AE4658"/>
    <w:rsid w:val="00AE56C8"/>
    <w:rsid w:val="00AE61C7"/>
    <w:rsid w:val="00AE657C"/>
    <w:rsid w:val="00AE77ED"/>
    <w:rsid w:val="00AF3DFB"/>
    <w:rsid w:val="00AF54E1"/>
    <w:rsid w:val="00AF6674"/>
    <w:rsid w:val="00AF6AE5"/>
    <w:rsid w:val="00AF7796"/>
    <w:rsid w:val="00AF79E0"/>
    <w:rsid w:val="00B024B8"/>
    <w:rsid w:val="00B040A3"/>
    <w:rsid w:val="00B06802"/>
    <w:rsid w:val="00B06A5B"/>
    <w:rsid w:val="00B0773A"/>
    <w:rsid w:val="00B07A1C"/>
    <w:rsid w:val="00B10F97"/>
    <w:rsid w:val="00B11027"/>
    <w:rsid w:val="00B1207A"/>
    <w:rsid w:val="00B131F6"/>
    <w:rsid w:val="00B138AF"/>
    <w:rsid w:val="00B1585E"/>
    <w:rsid w:val="00B16177"/>
    <w:rsid w:val="00B1621A"/>
    <w:rsid w:val="00B20634"/>
    <w:rsid w:val="00B22D5E"/>
    <w:rsid w:val="00B23409"/>
    <w:rsid w:val="00B24772"/>
    <w:rsid w:val="00B269E3"/>
    <w:rsid w:val="00B272B2"/>
    <w:rsid w:val="00B30096"/>
    <w:rsid w:val="00B30354"/>
    <w:rsid w:val="00B331B9"/>
    <w:rsid w:val="00B34555"/>
    <w:rsid w:val="00B374C8"/>
    <w:rsid w:val="00B405CF"/>
    <w:rsid w:val="00B42113"/>
    <w:rsid w:val="00B42DB4"/>
    <w:rsid w:val="00B4342B"/>
    <w:rsid w:val="00B43E67"/>
    <w:rsid w:val="00B448F3"/>
    <w:rsid w:val="00B449A7"/>
    <w:rsid w:val="00B44C60"/>
    <w:rsid w:val="00B45213"/>
    <w:rsid w:val="00B4556C"/>
    <w:rsid w:val="00B456CC"/>
    <w:rsid w:val="00B47974"/>
    <w:rsid w:val="00B47AB0"/>
    <w:rsid w:val="00B51400"/>
    <w:rsid w:val="00B52349"/>
    <w:rsid w:val="00B539C7"/>
    <w:rsid w:val="00B5402D"/>
    <w:rsid w:val="00B540DD"/>
    <w:rsid w:val="00B55A65"/>
    <w:rsid w:val="00B55CD9"/>
    <w:rsid w:val="00B55F19"/>
    <w:rsid w:val="00B5685F"/>
    <w:rsid w:val="00B56BE3"/>
    <w:rsid w:val="00B56BFC"/>
    <w:rsid w:val="00B60B11"/>
    <w:rsid w:val="00B615C4"/>
    <w:rsid w:val="00B62299"/>
    <w:rsid w:val="00B62F33"/>
    <w:rsid w:val="00B6359F"/>
    <w:rsid w:val="00B663A5"/>
    <w:rsid w:val="00B666E8"/>
    <w:rsid w:val="00B66E68"/>
    <w:rsid w:val="00B66EB6"/>
    <w:rsid w:val="00B67C8B"/>
    <w:rsid w:val="00B67E63"/>
    <w:rsid w:val="00B71D44"/>
    <w:rsid w:val="00B71FC1"/>
    <w:rsid w:val="00B742B6"/>
    <w:rsid w:val="00B758F4"/>
    <w:rsid w:val="00B75C1F"/>
    <w:rsid w:val="00B75EFA"/>
    <w:rsid w:val="00B7630F"/>
    <w:rsid w:val="00B775BE"/>
    <w:rsid w:val="00B809E0"/>
    <w:rsid w:val="00B81FB2"/>
    <w:rsid w:val="00B821D6"/>
    <w:rsid w:val="00B8335A"/>
    <w:rsid w:val="00B85E45"/>
    <w:rsid w:val="00B86511"/>
    <w:rsid w:val="00B865D5"/>
    <w:rsid w:val="00B9008D"/>
    <w:rsid w:val="00B91D7D"/>
    <w:rsid w:val="00B92064"/>
    <w:rsid w:val="00B924A5"/>
    <w:rsid w:val="00B945DC"/>
    <w:rsid w:val="00B951C6"/>
    <w:rsid w:val="00BA1946"/>
    <w:rsid w:val="00BA1CDF"/>
    <w:rsid w:val="00BA3723"/>
    <w:rsid w:val="00BA3CCF"/>
    <w:rsid w:val="00BA483A"/>
    <w:rsid w:val="00BB06D9"/>
    <w:rsid w:val="00BB08FD"/>
    <w:rsid w:val="00BB0B70"/>
    <w:rsid w:val="00BB0BA5"/>
    <w:rsid w:val="00BB0BE0"/>
    <w:rsid w:val="00BB5619"/>
    <w:rsid w:val="00BB7AAB"/>
    <w:rsid w:val="00BB7D3F"/>
    <w:rsid w:val="00BC1F11"/>
    <w:rsid w:val="00BC2190"/>
    <w:rsid w:val="00BC5330"/>
    <w:rsid w:val="00BC5346"/>
    <w:rsid w:val="00BC6C71"/>
    <w:rsid w:val="00BC6E38"/>
    <w:rsid w:val="00BD31AA"/>
    <w:rsid w:val="00BD32AC"/>
    <w:rsid w:val="00BD3F37"/>
    <w:rsid w:val="00BD40EF"/>
    <w:rsid w:val="00BD48D0"/>
    <w:rsid w:val="00BD599E"/>
    <w:rsid w:val="00BD5AF8"/>
    <w:rsid w:val="00BD7736"/>
    <w:rsid w:val="00BE0AC9"/>
    <w:rsid w:val="00BE0E21"/>
    <w:rsid w:val="00BE5A20"/>
    <w:rsid w:val="00BE78F3"/>
    <w:rsid w:val="00BF0C78"/>
    <w:rsid w:val="00BF148A"/>
    <w:rsid w:val="00BF3CFF"/>
    <w:rsid w:val="00BF5840"/>
    <w:rsid w:val="00C01279"/>
    <w:rsid w:val="00C015A0"/>
    <w:rsid w:val="00C01B2F"/>
    <w:rsid w:val="00C023D8"/>
    <w:rsid w:val="00C02A8D"/>
    <w:rsid w:val="00C02BB1"/>
    <w:rsid w:val="00C02EC0"/>
    <w:rsid w:val="00C03A6D"/>
    <w:rsid w:val="00C04244"/>
    <w:rsid w:val="00C044FA"/>
    <w:rsid w:val="00C04782"/>
    <w:rsid w:val="00C04F81"/>
    <w:rsid w:val="00C05B6D"/>
    <w:rsid w:val="00C11423"/>
    <w:rsid w:val="00C11E05"/>
    <w:rsid w:val="00C12804"/>
    <w:rsid w:val="00C128D5"/>
    <w:rsid w:val="00C12CC0"/>
    <w:rsid w:val="00C13AA5"/>
    <w:rsid w:val="00C175BB"/>
    <w:rsid w:val="00C203EF"/>
    <w:rsid w:val="00C21044"/>
    <w:rsid w:val="00C21084"/>
    <w:rsid w:val="00C22AF3"/>
    <w:rsid w:val="00C24BAB"/>
    <w:rsid w:val="00C253E2"/>
    <w:rsid w:val="00C254E8"/>
    <w:rsid w:val="00C26297"/>
    <w:rsid w:val="00C27313"/>
    <w:rsid w:val="00C30E42"/>
    <w:rsid w:val="00C32500"/>
    <w:rsid w:val="00C33119"/>
    <w:rsid w:val="00C34D5F"/>
    <w:rsid w:val="00C350F8"/>
    <w:rsid w:val="00C36953"/>
    <w:rsid w:val="00C4072C"/>
    <w:rsid w:val="00C41590"/>
    <w:rsid w:val="00C423C5"/>
    <w:rsid w:val="00C43674"/>
    <w:rsid w:val="00C4491D"/>
    <w:rsid w:val="00C44930"/>
    <w:rsid w:val="00C46709"/>
    <w:rsid w:val="00C4670A"/>
    <w:rsid w:val="00C46F21"/>
    <w:rsid w:val="00C50597"/>
    <w:rsid w:val="00C526D3"/>
    <w:rsid w:val="00C5292C"/>
    <w:rsid w:val="00C54581"/>
    <w:rsid w:val="00C55D28"/>
    <w:rsid w:val="00C57114"/>
    <w:rsid w:val="00C57886"/>
    <w:rsid w:val="00C61A2C"/>
    <w:rsid w:val="00C61F66"/>
    <w:rsid w:val="00C61FDE"/>
    <w:rsid w:val="00C6290A"/>
    <w:rsid w:val="00C632F1"/>
    <w:rsid w:val="00C64CFE"/>
    <w:rsid w:val="00C656EF"/>
    <w:rsid w:val="00C65D8C"/>
    <w:rsid w:val="00C65E63"/>
    <w:rsid w:val="00C662AA"/>
    <w:rsid w:val="00C66ACA"/>
    <w:rsid w:val="00C67786"/>
    <w:rsid w:val="00C71540"/>
    <w:rsid w:val="00C71BF0"/>
    <w:rsid w:val="00C72125"/>
    <w:rsid w:val="00C72586"/>
    <w:rsid w:val="00C72CAD"/>
    <w:rsid w:val="00C74FA9"/>
    <w:rsid w:val="00C75879"/>
    <w:rsid w:val="00C75C3A"/>
    <w:rsid w:val="00C77A70"/>
    <w:rsid w:val="00C77E3E"/>
    <w:rsid w:val="00C83FED"/>
    <w:rsid w:val="00C84C9B"/>
    <w:rsid w:val="00C84F3F"/>
    <w:rsid w:val="00C859EC"/>
    <w:rsid w:val="00C862ED"/>
    <w:rsid w:val="00C86909"/>
    <w:rsid w:val="00C87445"/>
    <w:rsid w:val="00C8749A"/>
    <w:rsid w:val="00C875D1"/>
    <w:rsid w:val="00C9047B"/>
    <w:rsid w:val="00C90809"/>
    <w:rsid w:val="00C91026"/>
    <w:rsid w:val="00C92C59"/>
    <w:rsid w:val="00C95D18"/>
    <w:rsid w:val="00C95F00"/>
    <w:rsid w:val="00C95FD2"/>
    <w:rsid w:val="00C9616A"/>
    <w:rsid w:val="00C96D11"/>
    <w:rsid w:val="00C972D3"/>
    <w:rsid w:val="00CA09E9"/>
    <w:rsid w:val="00CA3CA1"/>
    <w:rsid w:val="00CA5153"/>
    <w:rsid w:val="00CA6275"/>
    <w:rsid w:val="00CA6621"/>
    <w:rsid w:val="00CA74B2"/>
    <w:rsid w:val="00CB007D"/>
    <w:rsid w:val="00CB05FB"/>
    <w:rsid w:val="00CB1F39"/>
    <w:rsid w:val="00CB329B"/>
    <w:rsid w:val="00CB363E"/>
    <w:rsid w:val="00CB3A1F"/>
    <w:rsid w:val="00CB4D42"/>
    <w:rsid w:val="00CB5BE4"/>
    <w:rsid w:val="00CB5E73"/>
    <w:rsid w:val="00CB6647"/>
    <w:rsid w:val="00CB668E"/>
    <w:rsid w:val="00CB6EED"/>
    <w:rsid w:val="00CB754C"/>
    <w:rsid w:val="00CC0178"/>
    <w:rsid w:val="00CC0192"/>
    <w:rsid w:val="00CC1470"/>
    <w:rsid w:val="00CC3873"/>
    <w:rsid w:val="00CC3C3F"/>
    <w:rsid w:val="00CC54E0"/>
    <w:rsid w:val="00CC59AB"/>
    <w:rsid w:val="00CD287F"/>
    <w:rsid w:val="00CD365A"/>
    <w:rsid w:val="00CD39F5"/>
    <w:rsid w:val="00CD4195"/>
    <w:rsid w:val="00CD56E2"/>
    <w:rsid w:val="00CD6F96"/>
    <w:rsid w:val="00CD7E0A"/>
    <w:rsid w:val="00CE005B"/>
    <w:rsid w:val="00CE2185"/>
    <w:rsid w:val="00CE27A9"/>
    <w:rsid w:val="00CE4260"/>
    <w:rsid w:val="00CE46C7"/>
    <w:rsid w:val="00CE4F90"/>
    <w:rsid w:val="00CE6C77"/>
    <w:rsid w:val="00CF0027"/>
    <w:rsid w:val="00CF08BC"/>
    <w:rsid w:val="00CF0C5D"/>
    <w:rsid w:val="00CF19E8"/>
    <w:rsid w:val="00CF5529"/>
    <w:rsid w:val="00CF57F7"/>
    <w:rsid w:val="00CF79A0"/>
    <w:rsid w:val="00D0142E"/>
    <w:rsid w:val="00D01694"/>
    <w:rsid w:val="00D0340F"/>
    <w:rsid w:val="00D047F1"/>
    <w:rsid w:val="00D05811"/>
    <w:rsid w:val="00D06915"/>
    <w:rsid w:val="00D07539"/>
    <w:rsid w:val="00D11147"/>
    <w:rsid w:val="00D13255"/>
    <w:rsid w:val="00D1504C"/>
    <w:rsid w:val="00D154D8"/>
    <w:rsid w:val="00D15AA1"/>
    <w:rsid w:val="00D15AFB"/>
    <w:rsid w:val="00D163AC"/>
    <w:rsid w:val="00D163E5"/>
    <w:rsid w:val="00D20EAE"/>
    <w:rsid w:val="00D227EA"/>
    <w:rsid w:val="00D22B7A"/>
    <w:rsid w:val="00D237C6"/>
    <w:rsid w:val="00D24369"/>
    <w:rsid w:val="00D3009C"/>
    <w:rsid w:val="00D30CC2"/>
    <w:rsid w:val="00D32668"/>
    <w:rsid w:val="00D32CCA"/>
    <w:rsid w:val="00D4191A"/>
    <w:rsid w:val="00D4350C"/>
    <w:rsid w:val="00D4398E"/>
    <w:rsid w:val="00D44107"/>
    <w:rsid w:val="00D46659"/>
    <w:rsid w:val="00D46AF1"/>
    <w:rsid w:val="00D46C67"/>
    <w:rsid w:val="00D479E0"/>
    <w:rsid w:val="00D52075"/>
    <w:rsid w:val="00D52170"/>
    <w:rsid w:val="00D54C5F"/>
    <w:rsid w:val="00D57DF0"/>
    <w:rsid w:val="00D6002A"/>
    <w:rsid w:val="00D62286"/>
    <w:rsid w:val="00D64D32"/>
    <w:rsid w:val="00D65039"/>
    <w:rsid w:val="00D658DA"/>
    <w:rsid w:val="00D65911"/>
    <w:rsid w:val="00D65FFA"/>
    <w:rsid w:val="00D668AF"/>
    <w:rsid w:val="00D6701C"/>
    <w:rsid w:val="00D67211"/>
    <w:rsid w:val="00D67800"/>
    <w:rsid w:val="00D67E7C"/>
    <w:rsid w:val="00D70B45"/>
    <w:rsid w:val="00D71B59"/>
    <w:rsid w:val="00D72488"/>
    <w:rsid w:val="00D72BA6"/>
    <w:rsid w:val="00D73281"/>
    <w:rsid w:val="00D755A7"/>
    <w:rsid w:val="00D7573B"/>
    <w:rsid w:val="00D757E0"/>
    <w:rsid w:val="00D75DFC"/>
    <w:rsid w:val="00D76E0E"/>
    <w:rsid w:val="00D80607"/>
    <w:rsid w:val="00D8289B"/>
    <w:rsid w:val="00D82B96"/>
    <w:rsid w:val="00D86745"/>
    <w:rsid w:val="00D86C39"/>
    <w:rsid w:val="00D87A85"/>
    <w:rsid w:val="00D916EA"/>
    <w:rsid w:val="00D91AC1"/>
    <w:rsid w:val="00D932FE"/>
    <w:rsid w:val="00D94AC0"/>
    <w:rsid w:val="00D9511F"/>
    <w:rsid w:val="00D95BDE"/>
    <w:rsid w:val="00D9614C"/>
    <w:rsid w:val="00D972C2"/>
    <w:rsid w:val="00DA1377"/>
    <w:rsid w:val="00DA1A99"/>
    <w:rsid w:val="00DA272D"/>
    <w:rsid w:val="00DA4B13"/>
    <w:rsid w:val="00DA4CBF"/>
    <w:rsid w:val="00DA6387"/>
    <w:rsid w:val="00DA6877"/>
    <w:rsid w:val="00DB097D"/>
    <w:rsid w:val="00DB17D3"/>
    <w:rsid w:val="00DB3081"/>
    <w:rsid w:val="00DB4089"/>
    <w:rsid w:val="00DB4108"/>
    <w:rsid w:val="00DB5357"/>
    <w:rsid w:val="00DB70A6"/>
    <w:rsid w:val="00DC07B4"/>
    <w:rsid w:val="00DC43C4"/>
    <w:rsid w:val="00DC4EC3"/>
    <w:rsid w:val="00DC5608"/>
    <w:rsid w:val="00DC7DCE"/>
    <w:rsid w:val="00DD20B6"/>
    <w:rsid w:val="00DD28AB"/>
    <w:rsid w:val="00DD2DB7"/>
    <w:rsid w:val="00DD37AD"/>
    <w:rsid w:val="00DD53D7"/>
    <w:rsid w:val="00DD61DB"/>
    <w:rsid w:val="00DD79ED"/>
    <w:rsid w:val="00DE0DF2"/>
    <w:rsid w:val="00DE1D1A"/>
    <w:rsid w:val="00DE1F59"/>
    <w:rsid w:val="00DE20BB"/>
    <w:rsid w:val="00DE27A1"/>
    <w:rsid w:val="00DE29F0"/>
    <w:rsid w:val="00DE41C5"/>
    <w:rsid w:val="00DE47FF"/>
    <w:rsid w:val="00DE6EA8"/>
    <w:rsid w:val="00DE77DC"/>
    <w:rsid w:val="00DF09D2"/>
    <w:rsid w:val="00DF0CE3"/>
    <w:rsid w:val="00DF158E"/>
    <w:rsid w:val="00DF1B6B"/>
    <w:rsid w:val="00DF5A13"/>
    <w:rsid w:val="00DF6A52"/>
    <w:rsid w:val="00E009A5"/>
    <w:rsid w:val="00E01163"/>
    <w:rsid w:val="00E011F5"/>
    <w:rsid w:val="00E0179D"/>
    <w:rsid w:val="00E01F08"/>
    <w:rsid w:val="00E023A4"/>
    <w:rsid w:val="00E03BEF"/>
    <w:rsid w:val="00E04B0F"/>
    <w:rsid w:val="00E0590E"/>
    <w:rsid w:val="00E067BF"/>
    <w:rsid w:val="00E06D2D"/>
    <w:rsid w:val="00E0750C"/>
    <w:rsid w:val="00E111B4"/>
    <w:rsid w:val="00E1162C"/>
    <w:rsid w:val="00E12513"/>
    <w:rsid w:val="00E12866"/>
    <w:rsid w:val="00E14A13"/>
    <w:rsid w:val="00E175DA"/>
    <w:rsid w:val="00E22921"/>
    <w:rsid w:val="00E23C03"/>
    <w:rsid w:val="00E24AE8"/>
    <w:rsid w:val="00E25075"/>
    <w:rsid w:val="00E253CE"/>
    <w:rsid w:val="00E264F3"/>
    <w:rsid w:val="00E308CC"/>
    <w:rsid w:val="00E30A71"/>
    <w:rsid w:val="00E31A36"/>
    <w:rsid w:val="00E32469"/>
    <w:rsid w:val="00E341FB"/>
    <w:rsid w:val="00E3466B"/>
    <w:rsid w:val="00E3577B"/>
    <w:rsid w:val="00E36C06"/>
    <w:rsid w:val="00E413E8"/>
    <w:rsid w:val="00E41C0B"/>
    <w:rsid w:val="00E421CC"/>
    <w:rsid w:val="00E42375"/>
    <w:rsid w:val="00E429E4"/>
    <w:rsid w:val="00E431D0"/>
    <w:rsid w:val="00E43E0D"/>
    <w:rsid w:val="00E45FF3"/>
    <w:rsid w:val="00E51D93"/>
    <w:rsid w:val="00E52164"/>
    <w:rsid w:val="00E5350C"/>
    <w:rsid w:val="00E53923"/>
    <w:rsid w:val="00E53E10"/>
    <w:rsid w:val="00E54D6A"/>
    <w:rsid w:val="00E555C4"/>
    <w:rsid w:val="00E555FB"/>
    <w:rsid w:val="00E57610"/>
    <w:rsid w:val="00E57B67"/>
    <w:rsid w:val="00E57C02"/>
    <w:rsid w:val="00E607CE"/>
    <w:rsid w:val="00E61F67"/>
    <w:rsid w:val="00E63A42"/>
    <w:rsid w:val="00E65A9E"/>
    <w:rsid w:val="00E67817"/>
    <w:rsid w:val="00E67A2F"/>
    <w:rsid w:val="00E70601"/>
    <w:rsid w:val="00E70C06"/>
    <w:rsid w:val="00E71011"/>
    <w:rsid w:val="00E71B32"/>
    <w:rsid w:val="00E71E49"/>
    <w:rsid w:val="00E72557"/>
    <w:rsid w:val="00E72CE9"/>
    <w:rsid w:val="00E7370C"/>
    <w:rsid w:val="00E73F23"/>
    <w:rsid w:val="00E74889"/>
    <w:rsid w:val="00E77FEF"/>
    <w:rsid w:val="00E80D83"/>
    <w:rsid w:val="00E8194D"/>
    <w:rsid w:val="00E81CAB"/>
    <w:rsid w:val="00E81D0D"/>
    <w:rsid w:val="00E83B7D"/>
    <w:rsid w:val="00E83F17"/>
    <w:rsid w:val="00E850DD"/>
    <w:rsid w:val="00E87872"/>
    <w:rsid w:val="00E87F6F"/>
    <w:rsid w:val="00E90636"/>
    <w:rsid w:val="00E90B7D"/>
    <w:rsid w:val="00E91FC0"/>
    <w:rsid w:val="00E926C1"/>
    <w:rsid w:val="00E93553"/>
    <w:rsid w:val="00E94A3E"/>
    <w:rsid w:val="00E95FA3"/>
    <w:rsid w:val="00E96B1C"/>
    <w:rsid w:val="00E971C3"/>
    <w:rsid w:val="00E97A21"/>
    <w:rsid w:val="00E97FC6"/>
    <w:rsid w:val="00EA0268"/>
    <w:rsid w:val="00EA06F0"/>
    <w:rsid w:val="00EA0E6B"/>
    <w:rsid w:val="00EA1989"/>
    <w:rsid w:val="00EA19E8"/>
    <w:rsid w:val="00EA32BF"/>
    <w:rsid w:val="00EA40B2"/>
    <w:rsid w:val="00EA44FA"/>
    <w:rsid w:val="00EA5640"/>
    <w:rsid w:val="00EA6784"/>
    <w:rsid w:val="00EB0912"/>
    <w:rsid w:val="00EB0E6C"/>
    <w:rsid w:val="00EB3419"/>
    <w:rsid w:val="00EB3C67"/>
    <w:rsid w:val="00EB3F4E"/>
    <w:rsid w:val="00EB4D24"/>
    <w:rsid w:val="00EB6361"/>
    <w:rsid w:val="00EB6C54"/>
    <w:rsid w:val="00EB7274"/>
    <w:rsid w:val="00EB7CCE"/>
    <w:rsid w:val="00EC0E2F"/>
    <w:rsid w:val="00EC2920"/>
    <w:rsid w:val="00EC2BE2"/>
    <w:rsid w:val="00EC5326"/>
    <w:rsid w:val="00EC58E4"/>
    <w:rsid w:val="00EC63C9"/>
    <w:rsid w:val="00EC6741"/>
    <w:rsid w:val="00EC6877"/>
    <w:rsid w:val="00EC6C26"/>
    <w:rsid w:val="00EC70A2"/>
    <w:rsid w:val="00EC7D65"/>
    <w:rsid w:val="00ED0170"/>
    <w:rsid w:val="00ED2128"/>
    <w:rsid w:val="00ED3344"/>
    <w:rsid w:val="00ED3B2A"/>
    <w:rsid w:val="00ED423C"/>
    <w:rsid w:val="00ED4D6F"/>
    <w:rsid w:val="00ED6094"/>
    <w:rsid w:val="00ED6FD5"/>
    <w:rsid w:val="00ED7BC2"/>
    <w:rsid w:val="00EE0AE2"/>
    <w:rsid w:val="00EE2744"/>
    <w:rsid w:val="00EE43DC"/>
    <w:rsid w:val="00EE5B4F"/>
    <w:rsid w:val="00EE6D0F"/>
    <w:rsid w:val="00EE6DA7"/>
    <w:rsid w:val="00EE7718"/>
    <w:rsid w:val="00EE7D5C"/>
    <w:rsid w:val="00EF2733"/>
    <w:rsid w:val="00EF51C7"/>
    <w:rsid w:val="00EF56E5"/>
    <w:rsid w:val="00EF71F1"/>
    <w:rsid w:val="00F021A9"/>
    <w:rsid w:val="00F03150"/>
    <w:rsid w:val="00F036EB"/>
    <w:rsid w:val="00F05F34"/>
    <w:rsid w:val="00F06F17"/>
    <w:rsid w:val="00F07B5D"/>
    <w:rsid w:val="00F115E9"/>
    <w:rsid w:val="00F1286A"/>
    <w:rsid w:val="00F13F10"/>
    <w:rsid w:val="00F140C9"/>
    <w:rsid w:val="00F14C96"/>
    <w:rsid w:val="00F15B00"/>
    <w:rsid w:val="00F1708C"/>
    <w:rsid w:val="00F2036C"/>
    <w:rsid w:val="00F20EA5"/>
    <w:rsid w:val="00F2465E"/>
    <w:rsid w:val="00F25DBE"/>
    <w:rsid w:val="00F26BA5"/>
    <w:rsid w:val="00F30527"/>
    <w:rsid w:val="00F30A36"/>
    <w:rsid w:val="00F3148D"/>
    <w:rsid w:val="00F31716"/>
    <w:rsid w:val="00F32A53"/>
    <w:rsid w:val="00F32FEF"/>
    <w:rsid w:val="00F34C70"/>
    <w:rsid w:val="00F34CE7"/>
    <w:rsid w:val="00F34E8A"/>
    <w:rsid w:val="00F36A86"/>
    <w:rsid w:val="00F36EBB"/>
    <w:rsid w:val="00F374C8"/>
    <w:rsid w:val="00F37E4D"/>
    <w:rsid w:val="00F406FD"/>
    <w:rsid w:val="00F40AEB"/>
    <w:rsid w:val="00F411B3"/>
    <w:rsid w:val="00F43DFE"/>
    <w:rsid w:val="00F44666"/>
    <w:rsid w:val="00F450A0"/>
    <w:rsid w:val="00F4520E"/>
    <w:rsid w:val="00F45FD4"/>
    <w:rsid w:val="00F461D8"/>
    <w:rsid w:val="00F46D90"/>
    <w:rsid w:val="00F505BE"/>
    <w:rsid w:val="00F507A3"/>
    <w:rsid w:val="00F53496"/>
    <w:rsid w:val="00F54196"/>
    <w:rsid w:val="00F60973"/>
    <w:rsid w:val="00F60E9B"/>
    <w:rsid w:val="00F61B18"/>
    <w:rsid w:val="00F626A1"/>
    <w:rsid w:val="00F62AD9"/>
    <w:rsid w:val="00F6341A"/>
    <w:rsid w:val="00F6387E"/>
    <w:rsid w:val="00F651CB"/>
    <w:rsid w:val="00F658C0"/>
    <w:rsid w:val="00F65BA0"/>
    <w:rsid w:val="00F70BFC"/>
    <w:rsid w:val="00F7170B"/>
    <w:rsid w:val="00F71E7B"/>
    <w:rsid w:val="00F71F82"/>
    <w:rsid w:val="00F71FEB"/>
    <w:rsid w:val="00F7361D"/>
    <w:rsid w:val="00F76024"/>
    <w:rsid w:val="00F767BA"/>
    <w:rsid w:val="00F80793"/>
    <w:rsid w:val="00F808D0"/>
    <w:rsid w:val="00F8099B"/>
    <w:rsid w:val="00F80A31"/>
    <w:rsid w:val="00F81531"/>
    <w:rsid w:val="00F817B0"/>
    <w:rsid w:val="00F818D8"/>
    <w:rsid w:val="00F834B7"/>
    <w:rsid w:val="00F85803"/>
    <w:rsid w:val="00F86402"/>
    <w:rsid w:val="00F9166F"/>
    <w:rsid w:val="00F9235D"/>
    <w:rsid w:val="00F9285E"/>
    <w:rsid w:val="00F92A50"/>
    <w:rsid w:val="00F92F5D"/>
    <w:rsid w:val="00F940C7"/>
    <w:rsid w:val="00F943C4"/>
    <w:rsid w:val="00F948DB"/>
    <w:rsid w:val="00F9688E"/>
    <w:rsid w:val="00F96BC7"/>
    <w:rsid w:val="00F97266"/>
    <w:rsid w:val="00F97AB1"/>
    <w:rsid w:val="00FA02AB"/>
    <w:rsid w:val="00FA15D4"/>
    <w:rsid w:val="00FA179A"/>
    <w:rsid w:val="00FA2FAC"/>
    <w:rsid w:val="00FA3B2E"/>
    <w:rsid w:val="00FA5B10"/>
    <w:rsid w:val="00FB143E"/>
    <w:rsid w:val="00FB305D"/>
    <w:rsid w:val="00FB3D3A"/>
    <w:rsid w:val="00FB4FCA"/>
    <w:rsid w:val="00FB5686"/>
    <w:rsid w:val="00FB734F"/>
    <w:rsid w:val="00FB7A99"/>
    <w:rsid w:val="00FC039F"/>
    <w:rsid w:val="00FC0CD2"/>
    <w:rsid w:val="00FC49BB"/>
    <w:rsid w:val="00FC591D"/>
    <w:rsid w:val="00FC62BD"/>
    <w:rsid w:val="00FC6F8E"/>
    <w:rsid w:val="00FD02BE"/>
    <w:rsid w:val="00FD23FD"/>
    <w:rsid w:val="00FD2C25"/>
    <w:rsid w:val="00FD3172"/>
    <w:rsid w:val="00FD4631"/>
    <w:rsid w:val="00FD4D29"/>
    <w:rsid w:val="00FD4D95"/>
    <w:rsid w:val="00FD57AA"/>
    <w:rsid w:val="00FD6AC8"/>
    <w:rsid w:val="00FD740D"/>
    <w:rsid w:val="00FE19C0"/>
    <w:rsid w:val="00FE423A"/>
    <w:rsid w:val="00FE5295"/>
    <w:rsid w:val="00FE5671"/>
    <w:rsid w:val="00FF0054"/>
    <w:rsid w:val="00FF0770"/>
    <w:rsid w:val="00FF089E"/>
    <w:rsid w:val="00FF174F"/>
    <w:rsid w:val="00FF2116"/>
    <w:rsid w:val="00FF3DC6"/>
    <w:rsid w:val="00FF3E6C"/>
    <w:rsid w:val="00FF4CFB"/>
    <w:rsid w:val="00FF7C3A"/>
    <w:rsid w:val="00FF7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58A7F"/>
  <w15:docId w15:val="{A68992A1-C8E6-4DB1-988C-FE731CD9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70A"/>
  </w:style>
  <w:style w:type="paragraph" w:styleId="11">
    <w:name w:val="heading 1"/>
    <w:basedOn w:val="a"/>
    <w:next w:val="a"/>
    <w:link w:val="12"/>
    <w:uiPriority w:val="9"/>
    <w:qFormat/>
    <w:rsid w:val="00C467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467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4670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4670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4670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4670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4670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4670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C4670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
    <w:rsid w:val="00C4670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4670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4670A"/>
    <w:rPr>
      <w:rFonts w:asciiTheme="majorHAnsi" w:eastAsiaTheme="majorEastAsia" w:hAnsiTheme="majorHAnsi" w:cstheme="majorBidi"/>
      <w:b/>
      <w:bCs/>
      <w:color w:val="4F81BD" w:themeColor="accent1"/>
    </w:rPr>
  </w:style>
  <w:style w:type="table" w:styleId="a3">
    <w:name w:val="Table Grid"/>
    <w:basedOn w:val="a1"/>
    <w:uiPriority w:val="59"/>
    <w:rsid w:val="00555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5"/>
    <w:uiPriority w:val="34"/>
    <w:qFormat/>
    <w:rsid w:val="00555F0D"/>
    <w:pPr>
      <w:ind w:left="720"/>
      <w:contextualSpacing/>
    </w:pPr>
  </w:style>
  <w:style w:type="paragraph" w:styleId="a6">
    <w:name w:val="header"/>
    <w:basedOn w:val="a"/>
    <w:link w:val="a7"/>
    <w:uiPriority w:val="99"/>
    <w:unhideWhenUsed/>
    <w:rsid w:val="00555F0D"/>
    <w:pPr>
      <w:tabs>
        <w:tab w:val="center" w:pos="4677"/>
        <w:tab w:val="right" w:pos="9355"/>
      </w:tabs>
    </w:pPr>
  </w:style>
  <w:style w:type="character" w:customStyle="1" w:styleId="a7">
    <w:name w:val="Верхний колонтитул Знак"/>
    <w:basedOn w:val="a0"/>
    <w:link w:val="a6"/>
    <w:uiPriority w:val="99"/>
    <w:rsid w:val="00555F0D"/>
    <w:rPr>
      <w:sz w:val="28"/>
    </w:rPr>
  </w:style>
  <w:style w:type="paragraph" w:styleId="a8">
    <w:name w:val="footer"/>
    <w:basedOn w:val="a"/>
    <w:link w:val="a9"/>
    <w:unhideWhenUsed/>
    <w:rsid w:val="00555F0D"/>
    <w:pPr>
      <w:tabs>
        <w:tab w:val="center" w:pos="4677"/>
        <w:tab w:val="right" w:pos="9355"/>
      </w:tabs>
    </w:pPr>
  </w:style>
  <w:style w:type="character" w:customStyle="1" w:styleId="a9">
    <w:name w:val="Нижний колонтитул Знак"/>
    <w:basedOn w:val="a0"/>
    <w:link w:val="a8"/>
    <w:rsid w:val="00555F0D"/>
    <w:rPr>
      <w:sz w:val="28"/>
    </w:rPr>
  </w:style>
  <w:style w:type="character" w:customStyle="1" w:styleId="aa">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b"/>
    <w:locked/>
    <w:rsid w:val="00555F0D"/>
    <w:rPr>
      <w:sz w:val="24"/>
      <w:szCs w:val="24"/>
    </w:rPr>
  </w:style>
  <w:style w:type="paragraph" w:styleId="ab">
    <w:name w:val="Body Text Indent"/>
    <w:aliases w:val="Основной текст 1,Нумерованный список !!,Надин стиль,Основной текст без отступа"/>
    <w:basedOn w:val="a"/>
    <w:link w:val="aa"/>
    <w:unhideWhenUsed/>
    <w:rsid w:val="00555F0D"/>
    <w:pPr>
      <w:spacing w:after="120"/>
      <w:ind w:left="283"/>
    </w:pPr>
    <w:rPr>
      <w:sz w:val="24"/>
      <w:szCs w:val="24"/>
    </w:rPr>
  </w:style>
  <w:style w:type="character" w:customStyle="1" w:styleId="13">
    <w:name w:val="Основной текст с отступом Знак1"/>
    <w:aliases w:val="Основной текст 1 Знак1,Нумерованный список !! Знак1,Надин стиль Знак1,Основной текст без отступа Знак1"/>
    <w:basedOn w:val="a0"/>
    <w:uiPriority w:val="99"/>
    <w:semiHidden/>
    <w:rsid w:val="00555F0D"/>
    <w:rPr>
      <w:sz w:val="28"/>
    </w:rPr>
  </w:style>
  <w:style w:type="paragraph" w:customStyle="1" w:styleId="Default">
    <w:name w:val="Default"/>
    <w:uiPriority w:val="99"/>
    <w:rsid w:val="00555F0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2"/>
    <w:basedOn w:val="a"/>
    <w:link w:val="22"/>
    <w:semiHidden/>
    <w:unhideWhenUsed/>
    <w:rsid w:val="00555F0D"/>
    <w:pPr>
      <w:spacing w:after="120" w:line="480" w:lineRule="auto"/>
    </w:pPr>
  </w:style>
  <w:style w:type="character" w:customStyle="1" w:styleId="22">
    <w:name w:val="Основной текст 2 Знак"/>
    <w:basedOn w:val="a0"/>
    <w:link w:val="21"/>
    <w:semiHidden/>
    <w:rsid w:val="00555F0D"/>
    <w:rPr>
      <w:sz w:val="28"/>
    </w:rPr>
  </w:style>
  <w:style w:type="paragraph" w:customStyle="1" w:styleId="ac">
    <w:name w:val="ЭЭГ"/>
    <w:basedOn w:val="a"/>
    <w:uiPriority w:val="99"/>
    <w:rsid w:val="00555F0D"/>
    <w:pPr>
      <w:spacing w:line="360" w:lineRule="auto"/>
      <w:ind w:firstLine="720"/>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55F0D"/>
    <w:pPr>
      <w:autoSpaceDE w:val="0"/>
      <w:autoSpaceDN w:val="0"/>
      <w:adjustRightInd w:val="0"/>
      <w:spacing w:after="0" w:line="240" w:lineRule="auto"/>
    </w:pPr>
    <w:rPr>
      <w:rFonts w:ascii="Calibri" w:eastAsia="Calibri" w:hAnsi="Calibri" w:cs="Calibri"/>
    </w:rPr>
  </w:style>
  <w:style w:type="character" w:styleId="ad">
    <w:name w:val="Hyperlink"/>
    <w:basedOn w:val="a0"/>
    <w:uiPriority w:val="99"/>
    <w:unhideWhenUsed/>
    <w:rsid w:val="00555F0D"/>
    <w:rPr>
      <w:color w:val="0000FF" w:themeColor="hyperlink"/>
      <w:u w:val="single"/>
    </w:rPr>
  </w:style>
  <w:style w:type="paragraph" w:styleId="ae">
    <w:name w:val="Balloon Text"/>
    <w:basedOn w:val="a"/>
    <w:link w:val="af"/>
    <w:semiHidden/>
    <w:unhideWhenUsed/>
    <w:rsid w:val="00555F0D"/>
    <w:rPr>
      <w:rFonts w:ascii="Tahoma" w:hAnsi="Tahoma" w:cs="Tahoma"/>
      <w:sz w:val="16"/>
      <w:szCs w:val="16"/>
    </w:rPr>
  </w:style>
  <w:style w:type="character" w:customStyle="1" w:styleId="af">
    <w:name w:val="Текст выноски Знак"/>
    <w:basedOn w:val="a0"/>
    <w:link w:val="ae"/>
    <w:semiHidden/>
    <w:rsid w:val="00555F0D"/>
    <w:rPr>
      <w:rFonts w:ascii="Tahoma" w:hAnsi="Tahoma" w:cs="Tahoma"/>
      <w:sz w:val="16"/>
      <w:szCs w:val="16"/>
    </w:rPr>
  </w:style>
  <w:style w:type="paragraph" w:styleId="af0">
    <w:name w:val="Normal (Web)"/>
    <w:aliases w:val="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Обычный (Web) Знак Знак Знак Знак,Обычный (Web)1"/>
    <w:basedOn w:val="a"/>
    <w:link w:val="af1"/>
    <w:uiPriority w:val="99"/>
    <w:unhideWhenUsed/>
    <w:rsid w:val="00555F0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1">
    <w:name w:val="Обычный (веб) Знак"/>
    <w:aliases w:val="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Обычный (веб)11 Знак Знак,Обычный (Web)1 Знак1"/>
    <w:link w:val="af0"/>
    <w:locked/>
    <w:rsid w:val="00555F0D"/>
    <w:rPr>
      <w:rFonts w:ascii="Times New Roman" w:eastAsia="Times New Roman" w:hAnsi="Times New Roman" w:cs="Times New Roman"/>
      <w:sz w:val="24"/>
      <w:szCs w:val="24"/>
      <w:lang w:eastAsia="ru-RU"/>
    </w:rPr>
  </w:style>
  <w:style w:type="character" w:styleId="af2">
    <w:name w:val="Strong"/>
    <w:basedOn w:val="a0"/>
    <w:uiPriority w:val="22"/>
    <w:qFormat/>
    <w:rsid w:val="00C4670A"/>
    <w:rPr>
      <w:b/>
      <w:bCs/>
    </w:rPr>
  </w:style>
  <w:style w:type="character" w:customStyle="1" w:styleId="grame">
    <w:name w:val="grame"/>
    <w:basedOn w:val="a0"/>
    <w:rsid w:val="00555F0D"/>
  </w:style>
  <w:style w:type="character" w:styleId="af3">
    <w:name w:val="page number"/>
    <w:basedOn w:val="a0"/>
    <w:rsid w:val="00555F0D"/>
  </w:style>
  <w:style w:type="paragraph" w:customStyle="1" w:styleId="14">
    <w:name w:val="Абзац списка1"/>
    <w:basedOn w:val="a"/>
    <w:uiPriority w:val="99"/>
    <w:rsid w:val="00555F0D"/>
    <w:pPr>
      <w:ind w:left="720"/>
      <w:contextualSpacing/>
    </w:pPr>
    <w:rPr>
      <w:rFonts w:ascii="Calibri" w:eastAsia="Times New Roman" w:hAnsi="Calibri" w:cs="Times New Roman"/>
    </w:rPr>
  </w:style>
  <w:style w:type="paragraph" w:customStyle="1" w:styleId="af4">
    <w:name w:val="Знак Знак Знак Знак Знак Знак Знак"/>
    <w:basedOn w:val="a"/>
    <w:uiPriority w:val="99"/>
    <w:rsid w:val="00555F0D"/>
    <w:pPr>
      <w:spacing w:after="160" w:line="240" w:lineRule="exact"/>
    </w:pPr>
    <w:rPr>
      <w:rFonts w:ascii="Verdana" w:eastAsia="Times New Roman" w:hAnsi="Verdana" w:cs="Times New Roman"/>
      <w:sz w:val="24"/>
      <w:szCs w:val="24"/>
      <w:lang w:val="en-US"/>
    </w:rPr>
  </w:style>
  <w:style w:type="paragraph" w:styleId="af5">
    <w:name w:val="footnote text"/>
    <w:aliases w:val="Footnote Text Char Char,Footnote Text Char Char Char Char,Footnote Text1,Footnote Text Char Char Char"/>
    <w:basedOn w:val="a"/>
    <w:link w:val="af6"/>
    <w:uiPriority w:val="99"/>
    <w:rsid w:val="00555F0D"/>
    <w:rPr>
      <w:rFonts w:ascii="Times New Roman" w:eastAsia="Times New Roman" w:hAnsi="Times New Roman" w:cs="Times New Roman"/>
      <w:sz w:val="20"/>
      <w:szCs w:val="20"/>
      <w:lang w:eastAsia="ru-RU"/>
    </w:rPr>
  </w:style>
  <w:style w:type="character" w:customStyle="1" w:styleId="af6">
    <w:name w:val="Текст сноски Знак"/>
    <w:aliases w:val="Footnote Text Char Char Знак,Footnote Text Char Char Char Char Знак,Footnote Text1 Знак,Footnote Text Char Char Char Знак"/>
    <w:basedOn w:val="a0"/>
    <w:link w:val="af5"/>
    <w:uiPriority w:val="99"/>
    <w:rsid w:val="00555F0D"/>
    <w:rPr>
      <w:rFonts w:ascii="Times New Roman" w:eastAsia="Times New Roman" w:hAnsi="Times New Roman" w:cs="Times New Roman"/>
      <w:sz w:val="20"/>
      <w:szCs w:val="20"/>
      <w:lang w:eastAsia="ru-RU"/>
    </w:rPr>
  </w:style>
  <w:style w:type="paragraph" w:customStyle="1" w:styleId="ConsNormal">
    <w:name w:val="ConsNormal"/>
    <w:uiPriority w:val="99"/>
    <w:rsid w:val="00555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555F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7">
    <w:name w:val="Plain Text"/>
    <w:basedOn w:val="a"/>
    <w:link w:val="af8"/>
    <w:rsid w:val="00555F0D"/>
    <w:rPr>
      <w:rFonts w:ascii="Courier New" w:eastAsia="Times New Roman" w:hAnsi="Courier New" w:cs="Courier New"/>
      <w:sz w:val="20"/>
      <w:szCs w:val="20"/>
      <w:lang w:eastAsia="ru-RU"/>
    </w:rPr>
  </w:style>
  <w:style w:type="character" w:customStyle="1" w:styleId="af8">
    <w:name w:val="Текст Знак"/>
    <w:basedOn w:val="a0"/>
    <w:link w:val="af7"/>
    <w:rsid w:val="00555F0D"/>
    <w:rPr>
      <w:rFonts w:ascii="Courier New" w:eastAsia="Times New Roman" w:hAnsi="Courier New" w:cs="Courier New"/>
      <w:sz w:val="20"/>
      <w:szCs w:val="20"/>
      <w:lang w:eastAsia="ru-RU"/>
    </w:rPr>
  </w:style>
  <w:style w:type="paragraph" w:customStyle="1" w:styleId="15">
    <w:name w:val="Знак Знак Знак Знак Знак Знак Знак Знак Знак1"/>
    <w:basedOn w:val="a"/>
    <w:uiPriority w:val="99"/>
    <w:rsid w:val="00555F0D"/>
    <w:pPr>
      <w:spacing w:after="160" w:line="240" w:lineRule="exact"/>
    </w:pPr>
    <w:rPr>
      <w:rFonts w:ascii="Verdana" w:eastAsia="Times New Roman" w:hAnsi="Verdana" w:cs="Times New Roman"/>
      <w:sz w:val="24"/>
      <w:szCs w:val="24"/>
      <w:lang w:val="en-US"/>
    </w:rPr>
  </w:style>
  <w:style w:type="paragraph" w:styleId="af9">
    <w:name w:val="annotation text"/>
    <w:basedOn w:val="a"/>
    <w:link w:val="afa"/>
    <w:semiHidden/>
    <w:rsid w:val="00555F0D"/>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semiHidden/>
    <w:rsid w:val="00555F0D"/>
    <w:rPr>
      <w:rFonts w:ascii="Times New Roman" w:eastAsia="Times New Roman" w:hAnsi="Times New Roman" w:cs="Times New Roman"/>
      <w:sz w:val="20"/>
      <w:szCs w:val="20"/>
      <w:lang w:eastAsia="ru-RU"/>
    </w:rPr>
  </w:style>
  <w:style w:type="paragraph" w:styleId="afb">
    <w:name w:val="annotation subject"/>
    <w:basedOn w:val="af9"/>
    <w:next w:val="af9"/>
    <w:link w:val="afc"/>
    <w:semiHidden/>
    <w:rsid w:val="00555F0D"/>
    <w:rPr>
      <w:b/>
      <w:bCs/>
    </w:rPr>
  </w:style>
  <w:style w:type="character" w:customStyle="1" w:styleId="afc">
    <w:name w:val="Тема примечания Знак"/>
    <w:basedOn w:val="afa"/>
    <w:link w:val="afb"/>
    <w:semiHidden/>
    <w:rsid w:val="00555F0D"/>
    <w:rPr>
      <w:rFonts w:ascii="Times New Roman" w:eastAsia="Times New Roman" w:hAnsi="Times New Roman" w:cs="Times New Roman"/>
      <w:b/>
      <w:bCs/>
      <w:sz w:val="20"/>
      <w:szCs w:val="20"/>
      <w:lang w:eastAsia="ru-RU"/>
    </w:rPr>
  </w:style>
  <w:style w:type="character" w:customStyle="1" w:styleId="a5">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4"/>
    <w:uiPriority w:val="34"/>
    <w:locked/>
    <w:rsid w:val="00555F0D"/>
  </w:style>
  <w:style w:type="paragraph" w:customStyle="1" w:styleId="afd">
    <w:name w:val="ОСНОВНОЙ ТЕКСТ"/>
    <w:basedOn w:val="ab"/>
    <w:autoRedefine/>
    <w:uiPriority w:val="99"/>
    <w:rsid w:val="00555F0D"/>
    <w:pPr>
      <w:autoSpaceDE w:val="0"/>
      <w:autoSpaceDN w:val="0"/>
      <w:adjustRightInd w:val="0"/>
      <w:spacing w:after="0"/>
      <w:ind w:left="0" w:firstLine="709"/>
      <w:jc w:val="both"/>
    </w:pPr>
    <w:rPr>
      <w:rFonts w:ascii="Times New Roman" w:eastAsia="Times New Roman" w:hAnsi="Times New Roman" w:cs="Times New Roman"/>
      <w:iCs/>
      <w:sz w:val="28"/>
      <w:szCs w:val="28"/>
      <w:lang w:eastAsia="ru-RU"/>
    </w:rPr>
  </w:style>
  <w:style w:type="paragraph" w:customStyle="1" w:styleId="16">
    <w:name w:val="Знак Знак Знак Знак Знак Знак1"/>
    <w:basedOn w:val="a"/>
    <w:uiPriority w:val="99"/>
    <w:rsid w:val="00555F0D"/>
    <w:pPr>
      <w:spacing w:after="160" w:line="240" w:lineRule="exact"/>
    </w:pPr>
    <w:rPr>
      <w:rFonts w:ascii="Verdana" w:eastAsia="Times New Roman" w:hAnsi="Verdana" w:cs="Times New Roman"/>
      <w:sz w:val="24"/>
      <w:szCs w:val="24"/>
      <w:lang w:val="en-US"/>
    </w:rPr>
  </w:style>
  <w:style w:type="character" w:customStyle="1" w:styleId="text">
    <w:name w:val="text"/>
    <w:basedOn w:val="a0"/>
    <w:rsid w:val="00555F0D"/>
  </w:style>
  <w:style w:type="character" w:styleId="afe">
    <w:name w:val="footnote reference"/>
    <w:basedOn w:val="a0"/>
    <w:uiPriority w:val="99"/>
    <w:unhideWhenUsed/>
    <w:rsid w:val="00555F0D"/>
    <w:rPr>
      <w:vertAlign w:val="superscript"/>
    </w:rPr>
  </w:style>
  <w:style w:type="paragraph" w:customStyle="1" w:styleId="aff">
    <w:name w:val="глава"/>
    <w:basedOn w:val="a"/>
    <w:next w:val="a"/>
    <w:uiPriority w:val="99"/>
    <w:rsid w:val="00555F0D"/>
    <w:pPr>
      <w:overflowPunct w:val="0"/>
      <w:autoSpaceDE w:val="0"/>
      <w:autoSpaceDN w:val="0"/>
      <w:adjustRightInd w:val="0"/>
      <w:spacing w:before="240" w:after="240"/>
      <w:jc w:val="center"/>
      <w:textAlignment w:val="baseline"/>
    </w:pPr>
    <w:rPr>
      <w:rFonts w:ascii="Times New Roman" w:eastAsia="Times New Roman" w:hAnsi="Times New Roman" w:cs="Times New Roman"/>
      <w:szCs w:val="20"/>
      <w:lang w:eastAsia="ru-RU"/>
    </w:rPr>
  </w:style>
  <w:style w:type="character" w:styleId="aff0">
    <w:name w:val="Emphasis"/>
    <w:basedOn w:val="a0"/>
    <w:uiPriority w:val="20"/>
    <w:qFormat/>
    <w:rsid w:val="00C4670A"/>
    <w:rPr>
      <w:i/>
      <w:iCs/>
    </w:rPr>
  </w:style>
  <w:style w:type="paragraph" w:styleId="aff1">
    <w:name w:val="endnote text"/>
    <w:basedOn w:val="a"/>
    <w:link w:val="aff2"/>
    <w:semiHidden/>
    <w:unhideWhenUsed/>
    <w:rsid w:val="00555F0D"/>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semiHidden/>
    <w:rsid w:val="00555F0D"/>
    <w:rPr>
      <w:rFonts w:ascii="Times New Roman" w:eastAsia="Times New Roman" w:hAnsi="Times New Roman" w:cs="Times New Roman"/>
      <w:sz w:val="20"/>
      <w:szCs w:val="20"/>
      <w:lang w:eastAsia="ru-RU"/>
    </w:rPr>
  </w:style>
  <w:style w:type="paragraph" w:customStyle="1" w:styleId="ConsPlusCell">
    <w:name w:val="ConsPlusCell"/>
    <w:uiPriority w:val="99"/>
    <w:rsid w:val="00555F0D"/>
    <w:pPr>
      <w:autoSpaceDE w:val="0"/>
      <w:autoSpaceDN w:val="0"/>
      <w:adjustRightInd w:val="0"/>
      <w:spacing w:after="0" w:line="240" w:lineRule="auto"/>
    </w:pPr>
    <w:rPr>
      <w:rFonts w:ascii="Times New Roman" w:hAnsi="Times New Roman" w:cs="Times New Roman"/>
      <w:sz w:val="28"/>
      <w:szCs w:val="28"/>
    </w:rPr>
  </w:style>
  <w:style w:type="paragraph" w:styleId="aff3">
    <w:name w:val="Body Text"/>
    <w:basedOn w:val="a"/>
    <w:link w:val="aff4"/>
    <w:unhideWhenUsed/>
    <w:rsid w:val="00555F0D"/>
    <w:pPr>
      <w:spacing w:after="120"/>
    </w:pPr>
    <w:rPr>
      <w:rFonts w:ascii="Times New Roman" w:eastAsia="Times New Roman" w:hAnsi="Times New Roman" w:cs="Times New Roman"/>
      <w:sz w:val="24"/>
      <w:szCs w:val="24"/>
      <w:lang w:eastAsia="ru-RU"/>
    </w:rPr>
  </w:style>
  <w:style w:type="character" w:customStyle="1" w:styleId="aff4">
    <w:name w:val="Основной текст Знак"/>
    <w:basedOn w:val="a0"/>
    <w:link w:val="aff3"/>
    <w:rsid w:val="00555F0D"/>
    <w:rPr>
      <w:rFonts w:ascii="Times New Roman" w:eastAsia="Times New Roman" w:hAnsi="Times New Roman" w:cs="Times New Roman"/>
      <w:sz w:val="24"/>
      <w:szCs w:val="24"/>
      <w:lang w:eastAsia="ru-RU"/>
    </w:rPr>
  </w:style>
  <w:style w:type="paragraph" w:customStyle="1" w:styleId="aff5">
    <w:name w:val="Нормальный"/>
    <w:rsid w:val="00555F0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
    <w:name w:val="Основной текст (3)_"/>
    <w:basedOn w:val="a0"/>
    <w:link w:val="32"/>
    <w:rsid w:val="00555F0D"/>
    <w:rPr>
      <w:b/>
      <w:bCs/>
      <w:shd w:val="clear" w:color="auto" w:fill="FFFFFF"/>
    </w:rPr>
  </w:style>
  <w:style w:type="paragraph" w:customStyle="1" w:styleId="32">
    <w:name w:val="Основной текст (3)"/>
    <w:basedOn w:val="a"/>
    <w:link w:val="31"/>
    <w:rsid w:val="00555F0D"/>
    <w:pPr>
      <w:widowControl w:val="0"/>
      <w:shd w:val="clear" w:color="auto" w:fill="FFFFFF"/>
      <w:spacing w:after="240" w:line="322" w:lineRule="exact"/>
      <w:jc w:val="center"/>
    </w:pPr>
    <w:rPr>
      <w:b/>
      <w:bCs/>
    </w:rPr>
  </w:style>
  <w:style w:type="paragraph" w:customStyle="1" w:styleId="41">
    <w:name w:val="Абзац списка4"/>
    <w:basedOn w:val="a"/>
    <w:uiPriority w:val="99"/>
    <w:rsid w:val="00555F0D"/>
    <w:pPr>
      <w:ind w:left="720"/>
    </w:pPr>
    <w:rPr>
      <w:rFonts w:ascii="Calibri" w:eastAsia="Times New Roman" w:hAnsi="Calibri" w:cs="Calibri"/>
      <w:lang w:eastAsia="ru-RU"/>
    </w:rPr>
  </w:style>
  <w:style w:type="character" w:customStyle="1" w:styleId="FontStyle82">
    <w:name w:val="Font Style82"/>
    <w:basedOn w:val="a0"/>
    <w:uiPriority w:val="99"/>
    <w:rsid w:val="00555F0D"/>
    <w:rPr>
      <w:rFonts w:ascii="Times New Roman" w:hAnsi="Times New Roman" w:cs="Times New Roman"/>
      <w:sz w:val="24"/>
      <w:szCs w:val="24"/>
    </w:rPr>
  </w:style>
  <w:style w:type="paragraph" w:customStyle="1" w:styleId="Style62">
    <w:name w:val="Style62"/>
    <w:basedOn w:val="a"/>
    <w:uiPriority w:val="99"/>
    <w:rsid w:val="00555F0D"/>
    <w:pPr>
      <w:widowControl w:val="0"/>
      <w:autoSpaceDE w:val="0"/>
      <w:autoSpaceDN w:val="0"/>
      <w:adjustRightInd w:val="0"/>
      <w:spacing w:line="317" w:lineRule="exact"/>
      <w:ind w:hanging="1714"/>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55F0D"/>
  </w:style>
  <w:style w:type="paragraph" w:customStyle="1" w:styleId="ConsPlusNonformat">
    <w:name w:val="ConsPlusNonformat"/>
    <w:uiPriority w:val="99"/>
    <w:rsid w:val="00555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6">
    <w:name w:val="Обычный текст"/>
    <w:basedOn w:val="a"/>
    <w:link w:val="aff7"/>
    <w:rsid w:val="00555F0D"/>
    <w:pPr>
      <w:spacing w:line="360" w:lineRule="auto"/>
      <w:ind w:firstLine="709"/>
    </w:pPr>
    <w:rPr>
      <w:rFonts w:ascii="Times New Roman" w:eastAsia="Times New Roman" w:hAnsi="Times New Roman" w:cs="Times New Roman"/>
      <w:sz w:val="24"/>
      <w:szCs w:val="24"/>
      <w:lang w:eastAsia="ru-RU"/>
    </w:rPr>
  </w:style>
  <w:style w:type="character" w:customStyle="1" w:styleId="aff7">
    <w:name w:val="Обычный текст Знак"/>
    <w:link w:val="aff6"/>
    <w:rsid w:val="00555F0D"/>
    <w:rPr>
      <w:rFonts w:ascii="Times New Roman" w:eastAsia="Times New Roman" w:hAnsi="Times New Roman" w:cs="Times New Roman"/>
      <w:sz w:val="24"/>
      <w:szCs w:val="24"/>
      <w:lang w:eastAsia="ru-RU"/>
    </w:rPr>
  </w:style>
  <w:style w:type="character" w:customStyle="1" w:styleId="CharStyle10">
    <w:name w:val="Char Style 10"/>
    <w:link w:val="Style9"/>
    <w:uiPriority w:val="99"/>
    <w:rsid w:val="00555F0D"/>
    <w:rPr>
      <w:b/>
      <w:bCs/>
      <w:spacing w:val="10"/>
      <w:sz w:val="26"/>
      <w:szCs w:val="26"/>
      <w:shd w:val="clear" w:color="auto" w:fill="FFFFFF"/>
    </w:rPr>
  </w:style>
  <w:style w:type="paragraph" w:customStyle="1" w:styleId="Style9">
    <w:name w:val="Style 9"/>
    <w:basedOn w:val="a"/>
    <w:link w:val="CharStyle10"/>
    <w:uiPriority w:val="99"/>
    <w:rsid w:val="00555F0D"/>
    <w:pPr>
      <w:shd w:val="clear" w:color="auto" w:fill="FFFFFF"/>
      <w:spacing w:before="900" w:after="420" w:line="346" w:lineRule="exact"/>
      <w:jc w:val="center"/>
    </w:pPr>
    <w:rPr>
      <w:b/>
      <w:bCs/>
      <w:spacing w:val="10"/>
      <w:sz w:val="26"/>
      <w:szCs w:val="26"/>
    </w:rPr>
  </w:style>
  <w:style w:type="table" w:customStyle="1" w:styleId="310">
    <w:name w:val="Таблица простая 31"/>
    <w:basedOn w:val="a1"/>
    <w:uiPriority w:val="43"/>
    <w:rsid w:val="00555F0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ff8">
    <w:name w:val="TOC Heading"/>
    <w:basedOn w:val="11"/>
    <w:next w:val="a"/>
    <w:uiPriority w:val="39"/>
    <w:unhideWhenUsed/>
    <w:qFormat/>
    <w:rsid w:val="00C4670A"/>
    <w:pPr>
      <w:outlineLvl w:val="9"/>
    </w:pPr>
  </w:style>
  <w:style w:type="paragraph" w:styleId="17">
    <w:name w:val="toc 1"/>
    <w:basedOn w:val="a"/>
    <w:next w:val="a"/>
    <w:autoRedefine/>
    <w:uiPriority w:val="39"/>
    <w:unhideWhenUsed/>
    <w:rsid w:val="00C61A2C"/>
    <w:pPr>
      <w:spacing w:before="360"/>
    </w:pPr>
    <w:rPr>
      <w:rFonts w:ascii="Times New Roman" w:hAnsi="Times New Roman"/>
      <w:b/>
      <w:bCs/>
      <w:caps/>
      <w:szCs w:val="24"/>
    </w:rPr>
  </w:style>
  <w:style w:type="paragraph" w:styleId="aff9">
    <w:name w:val="Subtitle"/>
    <w:basedOn w:val="a"/>
    <w:next w:val="a"/>
    <w:link w:val="affa"/>
    <w:uiPriority w:val="11"/>
    <w:qFormat/>
    <w:rsid w:val="00C467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uiPriority w:val="11"/>
    <w:rsid w:val="00C4670A"/>
    <w:rPr>
      <w:rFonts w:asciiTheme="majorHAnsi" w:eastAsiaTheme="majorEastAsia" w:hAnsiTheme="majorHAnsi" w:cstheme="majorBidi"/>
      <w:i/>
      <w:iCs/>
      <w:color w:val="4F81BD" w:themeColor="accent1"/>
      <w:spacing w:val="15"/>
      <w:sz w:val="24"/>
      <w:szCs w:val="24"/>
    </w:rPr>
  </w:style>
  <w:style w:type="paragraph" w:styleId="23">
    <w:name w:val="toc 2"/>
    <w:basedOn w:val="a"/>
    <w:next w:val="a"/>
    <w:autoRedefine/>
    <w:uiPriority w:val="39"/>
    <w:unhideWhenUsed/>
    <w:rsid w:val="00C61A2C"/>
    <w:pPr>
      <w:spacing w:before="120"/>
    </w:pPr>
    <w:rPr>
      <w:rFonts w:ascii="Times New Roman" w:hAnsi="Times New Roman" w:cstheme="minorHAnsi"/>
      <w:bCs/>
      <w:szCs w:val="20"/>
    </w:rPr>
  </w:style>
  <w:style w:type="paragraph" w:styleId="33">
    <w:name w:val="toc 3"/>
    <w:basedOn w:val="a"/>
    <w:next w:val="a"/>
    <w:autoRedefine/>
    <w:uiPriority w:val="39"/>
    <w:unhideWhenUsed/>
    <w:rsid w:val="00C61A2C"/>
    <w:pPr>
      <w:spacing w:before="60"/>
      <w:ind w:firstLine="709"/>
    </w:pPr>
    <w:rPr>
      <w:rFonts w:ascii="Times New Roman" w:hAnsi="Times New Roman" w:cstheme="minorHAnsi"/>
      <w:i/>
      <w:szCs w:val="20"/>
    </w:rPr>
  </w:style>
  <w:style w:type="paragraph" w:styleId="42">
    <w:name w:val="toc 4"/>
    <w:basedOn w:val="a"/>
    <w:next w:val="a"/>
    <w:autoRedefine/>
    <w:uiPriority w:val="39"/>
    <w:unhideWhenUsed/>
    <w:rsid w:val="00555F0D"/>
    <w:pPr>
      <w:ind w:left="560"/>
    </w:pPr>
    <w:rPr>
      <w:rFonts w:cstheme="minorHAnsi"/>
      <w:sz w:val="20"/>
      <w:szCs w:val="20"/>
    </w:rPr>
  </w:style>
  <w:style w:type="paragraph" w:styleId="51">
    <w:name w:val="toc 5"/>
    <w:basedOn w:val="a"/>
    <w:next w:val="a"/>
    <w:autoRedefine/>
    <w:uiPriority w:val="39"/>
    <w:unhideWhenUsed/>
    <w:rsid w:val="00555F0D"/>
    <w:pPr>
      <w:ind w:left="840"/>
    </w:pPr>
    <w:rPr>
      <w:rFonts w:cstheme="minorHAnsi"/>
      <w:sz w:val="20"/>
      <w:szCs w:val="20"/>
    </w:rPr>
  </w:style>
  <w:style w:type="paragraph" w:styleId="61">
    <w:name w:val="toc 6"/>
    <w:basedOn w:val="a"/>
    <w:next w:val="a"/>
    <w:autoRedefine/>
    <w:uiPriority w:val="39"/>
    <w:unhideWhenUsed/>
    <w:rsid w:val="00555F0D"/>
    <w:pPr>
      <w:ind w:left="1120"/>
    </w:pPr>
    <w:rPr>
      <w:rFonts w:cstheme="minorHAnsi"/>
      <w:sz w:val="20"/>
      <w:szCs w:val="20"/>
    </w:rPr>
  </w:style>
  <w:style w:type="paragraph" w:styleId="71">
    <w:name w:val="toc 7"/>
    <w:basedOn w:val="a"/>
    <w:next w:val="a"/>
    <w:autoRedefine/>
    <w:uiPriority w:val="39"/>
    <w:unhideWhenUsed/>
    <w:rsid w:val="00555F0D"/>
    <w:pPr>
      <w:ind w:left="1400"/>
    </w:pPr>
    <w:rPr>
      <w:rFonts w:cstheme="minorHAnsi"/>
      <w:sz w:val="20"/>
      <w:szCs w:val="20"/>
    </w:rPr>
  </w:style>
  <w:style w:type="paragraph" w:styleId="81">
    <w:name w:val="toc 8"/>
    <w:basedOn w:val="a"/>
    <w:next w:val="a"/>
    <w:autoRedefine/>
    <w:uiPriority w:val="39"/>
    <w:unhideWhenUsed/>
    <w:rsid w:val="00555F0D"/>
    <w:pPr>
      <w:ind w:left="1680"/>
    </w:pPr>
    <w:rPr>
      <w:rFonts w:cstheme="minorHAnsi"/>
      <w:sz w:val="20"/>
      <w:szCs w:val="20"/>
    </w:rPr>
  </w:style>
  <w:style w:type="paragraph" w:styleId="91">
    <w:name w:val="toc 9"/>
    <w:basedOn w:val="a"/>
    <w:next w:val="a"/>
    <w:autoRedefine/>
    <w:uiPriority w:val="39"/>
    <w:unhideWhenUsed/>
    <w:rsid w:val="00555F0D"/>
    <w:pPr>
      <w:ind w:left="1960"/>
    </w:pPr>
    <w:rPr>
      <w:rFonts w:cstheme="minorHAnsi"/>
      <w:sz w:val="20"/>
      <w:szCs w:val="20"/>
    </w:rPr>
  </w:style>
  <w:style w:type="paragraph" w:customStyle="1" w:styleId="10">
    <w:name w:val="Стиль1"/>
    <w:basedOn w:val="aff9"/>
    <w:uiPriority w:val="99"/>
    <w:rsid w:val="00555F0D"/>
    <w:pPr>
      <w:numPr>
        <w:numId w:val="2"/>
      </w:numPr>
      <w:ind w:left="0" w:firstLine="0"/>
    </w:pPr>
    <w:rPr>
      <w:szCs w:val="28"/>
    </w:rPr>
  </w:style>
  <w:style w:type="paragraph" w:customStyle="1" w:styleId="affb">
    <w:name w:val="Ольга"/>
    <w:basedOn w:val="10"/>
    <w:link w:val="affc"/>
    <w:rsid w:val="00555F0D"/>
    <w:pPr>
      <w:ind w:left="1429" w:hanging="720"/>
    </w:pPr>
  </w:style>
  <w:style w:type="paragraph" w:customStyle="1" w:styleId="1">
    <w:name w:val="ольга1"/>
    <w:basedOn w:val="affb"/>
    <w:link w:val="18"/>
    <w:rsid w:val="00555F0D"/>
    <w:pPr>
      <w:numPr>
        <w:ilvl w:val="0"/>
        <w:numId w:val="3"/>
      </w:numPr>
      <w:ind w:left="0" w:firstLine="0"/>
    </w:pPr>
  </w:style>
  <w:style w:type="paragraph" w:customStyle="1" w:styleId="111">
    <w:name w:val="Стиль111"/>
    <w:basedOn w:val="aff9"/>
    <w:link w:val="1110"/>
    <w:rsid w:val="00555F0D"/>
    <w:pPr>
      <w:numPr>
        <w:numId w:val="1"/>
      </w:numPr>
    </w:pPr>
  </w:style>
  <w:style w:type="character" w:customStyle="1" w:styleId="affc">
    <w:name w:val="Ольга Знак"/>
    <w:basedOn w:val="a0"/>
    <w:link w:val="affb"/>
    <w:rsid w:val="00555F0D"/>
    <w:rPr>
      <w:rFonts w:ascii="Times New Roman" w:eastAsiaTheme="minorEastAsia" w:hAnsi="Times New Roman" w:cs="Times New Roman"/>
      <w:b/>
      <w:spacing w:val="15"/>
      <w:sz w:val="28"/>
      <w:szCs w:val="28"/>
    </w:rPr>
  </w:style>
  <w:style w:type="character" w:customStyle="1" w:styleId="18">
    <w:name w:val="ольга1 Знак"/>
    <w:basedOn w:val="affc"/>
    <w:link w:val="1"/>
    <w:rsid w:val="00555F0D"/>
    <w:rPr>
      <w:rFonts w:ascii="Times New Roman" w:eastAsiaTheme="minorEastAsia" w:hAnsi="Times New Roman" w:cs="Times New Roman"/>
      <w:b/>
      <w:spacing w:val="15"/>
      <w:sz w:val="28"/>
      <w:szCs w:val="28"/>
    </w:rPr>
  </w:style>
  <w:style w:type="character" w:customStyle="1" w:styleId="1110">
    <w:name w:val="Стиль111 Знак"/>
    <w:basedOn w:val="affa"/>
    <w:link w:val="111"/>
    <w:rsid w:val="00555F0D"/>
    <w:rPr>
      <w:rFonts w:ascii="Times New Roman" w:eastAsiaTheme="minorEastAsia" w:hAnsi="Times New Roman" w:cs="Times New Roman"/>
      <w:b w:val="0"/>
      <w:i/>
      <w:iCs/>
      <w:color w:val="4F81BD" w:themeColor="accent1"/>
      <w:spacing w:val="15"/>
      <w:sz w:val="28"/>
      <w:szCs w:val="24"/>
    </w:rPr>
  </w:style>
  <w:style w:type="paragraph" w:customStyle="1" w:styleId="410">
    <w:name w:val="4.1"/>
    <w:basedOn w:val="aff9"/>
    <w:link w:val="411"/>
    <w:rsid w:val="00555F0D"/>
    <w:rPr>
      <w:szCs w:val="28"/>
    </w:rPr>
  </w:style>
  <w:style w:type="paragraph" w:customStyle="1" w:styleId="412">
    <w:name w:val="4.1."/>
    <w:basedOn w:val="410"/>
    <w:link w:val="413"/>
    <w:rsid w:val="00555F0D"/>
  </w:style>
  <w:style w:type="character" w:customStyle="1" w:styleId="411">
    <w:name w:val="4.1 Знак"/>
    <w:basedOn w:val="affa"/>
    <w:link w:val="410"/>
    <w:rsid w:val="00555F0D"/>
    <w:rPr>
      <w:rFonts w:ascii="Times New Roman" w:eastAsiaTheme="minorEastAsia" w:hAnsi="Times New Roman" w:cs="Times New Roman"/>
      <w:b w:val="0"/>
      <w:i/>
      <w:iCs/>
      <w:color w:val="5A5A5A" w:themeColor="text1" w:themeTint="A5"/>
      <w:spacing w:val="15"/>
      <w:sz w:val="28"/>
      <w:szCs w:val="28"/>
    </w:rPr>
  </w:style>
  <w:style w:type="character" w:customStyle="1" w:styleId="413">
    <w:name w:val="4.1. Знак"/>
    <w:basedOn w:val="411"/>
    <w:link w:val="412"/>
    <w:rsid w:val="00555F0D"/>
    <w:rPr>
      <w:rFonts w:ascii="Times New Roman" w:eastAsiaTheme="minorEastAsia" w:hAnsi="Times New Roman" w:cs="Times New Roman"/>
      <w:b w:val="0"/>
      <w:i/>
      <w:iCs/>
      <w:color w:val="5A5A5A" w:themeColor="text1" w:themeTint="A5"/>
      <w:spacing w:val="15"/>
      <w:sz w:val="28"/>
      <w:szCs w:val="28"/>
    </w:rPr>
  </w:style>
  <w:style w:type="paragraph" w:customStyle="1" w:styleId="TabText">
    <w:name w:val="Tab_Text"/>
    <w:aliases w:val="Black,Normal + HelveticaNeue LT 55 Roman,10 pt,Justified"/>
    <w:link w:val="TabTextChar"/>
    <w:rsid w:val="00555F0D"/>
    <w:pPr>
      <w:spacing w:after="0" w:line="240" w:lineRule="auto"/>
    </w:pPr>
    <w:rPr>
      <w:rFonts w:ascii="HelveticaNeue LT 55 Roman" w:eastAsia="Times New Roman" w:hAnsi="HelveticaNeue LT 55 Roman" w:cs="HelveticaNeue LT 55 Roman"/>
      <w:sz w:val="14"/>
      <w:szCs w:val="14"/>
      <w:lang w:val="en-GB" w:eastAsia="ru-RU" w:bidi="ml-IN"/>
    </w:rPr>
  </w:style>
  <w:style w:type="character" w:customStyle="1" w:styleId="TabTextChar">
    <w:name w:val="Tab_Text Char"/>
    <w:aliases w:val="Black Char"/>
    <w:link w:val="TabText"/>
    <w:locked/>
    <w:rsid w:val="00555F0D"/>
    <w:rPr>
      <w:rFonts w:ascii="HelveticaNeue LT 55 Roman" w:eastAsia="Times New Roman" w:hAnsi="HelveticaNeue LT 55 Roman" w:cs="HelveticaNeue LT 55 Roman"/>
      <w:sz w:val="14"/>
      <w:szCs w:val="14"/>
      <w:lang w:val="en-GB" w:eastAsia="ru-RU" w:bidi="ml-IN"/>
    </w:rPr>
  </w:style>
  <w:style w:type="paragraph" w:customStyle="1" w:styleId="SourceLarge">
    <w:name w:val="SourceLarge"/>
    <w:next w:val="a"/>
    <w:link w:val="SourceLargeChar"/>
    <w:rsid w:val="00555F0D"/>
    <w:pPr>
      <w:suppressAutoHyphens/>
      <w:spacing w:after="360" w:line="160" w:lineRule="atLeast"/>
    </w:pPr>
    <w:rPr>
      <w:rFonts w:ascii="HelveticaNeue LT 65 Medium" w:eastAsia="Times New Roman" w:hAnsi="HelveticaNeue LT 65 Medium" w:cs="HelveticaNeue LT 65 Medium"/>
      <w:sz w:val="11"/>
      <w:szCs w:val="11"/>
      <w:lang w:val="en-GB" w:eastAsia="ru-RU" w:bidi="ml-IN"/>
    </w:rPr>
  </w:style>
  <w:style w:type="character" w:customStyle="1" w:styleId="SourceLargeChar">
    <w:name w:val="SourceLarge Char"/>
    <w:link w:val="SourceLarge"/>
    <w:locked/>
    <w:rsid w:val="00555F0D"/>
    <w:rPr>
      <w:rFonts w:ascii="HelveticaNeue LT 65 Medium" w:eastAsia="Times New Roman" w:hAnsi="HelveticaNeue LT 65 Medium" w:cs="HelveticaNeue LT 65 Medium"/>
      <w:sz w:val="11"/>
      <w:szCs w:val="11"/>
      <w:lang w:val="en-GB" w:eastAsia="ru-RU" w:bidi="ml-IN"/>
    </w:rPr>
  </w:style>
  <w:style w:type="paragraph" w:customStyle="1" w:styleId="GraphTitle">
    <w:name w:val="Graph_Title"/>
    <w:basedOn w:val="a"/>
    <w:link w:val="GraphTitleChar"/>
    <w:rsid w:val="00555F0D"/>
    <w:pPr>
      <w:suppressAutoHyphens/>
      <w:spacing w:before="120" w:after="40"/>
    </w:pPr>
    <w:rPr>
      <w:rFonts w:ascii="HelveticaNeue LT 65 Medium" w:eastAsia="Times New Roman" w:hAnsi="HelveticaNeue LT 65 Medium" w:cs="HelveticaNeue LT 65 Medium"/>
      <w:sz w:val="17"/>
      <w:szCs w:val="17"/>
      <w:lang w:val="en-GB" w:eastAsia="ru-RU" w:bidi="ml-IN"/>
    </w:rPr>
  </w:style>
  <w:style w:type="character" w:customStyle="1" w:styleId="GraphTitleChar">
    <w:name w:val="Graph_Title Char"/>
    <w:link w:val="GraphTitle"/>
    <w:locked/>
    <w:rsid w:val="00555F0D"/>
    <w:rPr>
      <w:rFonts w:ascii="HelveticaNeue LT 65 Medium" w:eastAsia="Times New Roman" w:hAnsi="HelveticaNeue LT 65 Medium" w:cs="HelveticaNeue LT 65 Medium"/>
      <w:sz w:val="17"/>
      <w:szCs w:val="17"/>
      <w:lang w:val="en-GB" w:eastAsia="ru-RU" w:bidi="ml-IN"/>
    </w:rPr>
  </w:style>
  <w:style w:type="table" w:customStyle="1" w:styleId="Smalltable">
    <w:name w:val="Small table"/>
    <w:basedOn w:val="a1"/>
    <w:rsid w:val="00555F0D"/>
    <w:pPr>
      <w:spacing w:after="0" w:line="240" w:lineRule="auto"/>
      <w:jc w:val="both"/>
    </w:pPr>
    <w:rPr>
      <w:rFonts w:ascii="HelveticaNeue LT 65 Medium" w:eastAsia="Times New Roman" w:hAnsi="HelveticaNeue LT 65 Medium" w:cs="Times New Roman"/>
      <w:sz w:val="14"/>
      <w:szCs w:val="14"/>
      <w:lang w:val="en-US"/>
    </w:rPr>
    <w:tblPr>
      <w:tblInd w:w="2608" w:type="dxa"/>
      <w:tblCellMar>
        <w:top w:w="0" w:type="dxa"/>
        <w:left w:w="0" w:type="dxa"/>
        <w:bottom w:w="0" w:type="dxa"/>
        <w:right w:w="0" w:type="dxa"/>
      </w:tblCellMar>
    </w:tblPr>
    <w:tcPr>
      <w:tcMar>
        <w:left w:w="28" w:type="dxa"/>
        <w:right w:w="28" w:type="dxa"/>
      </w:tcMar>
    </w:tcPr>
  </w:style>
  <w:style w:type="character" w:styleId="affd">
    <w:name w:val="FollowedHyperlink"/>
    <w:basedOn w:val="a0"/>
    <w:uiPriority w:val="99"/>
    <w:semiHidden/>
    <w:unhideWhenUsed/>
    <w:rsid w:val="00155B36"/>
    <w:rPr>
      <w:color w:val="800080" w:themeColor="followedHyperlink"/>
      <w:u w:val="single"/>
    </w:rPr>
  </w:style>
  <w:style w:type="character" w:customStyle="1" w:styleId="ConsPlusNormal0">
    <w:name w:val="ConsPlusNormal Знак"/>
    <w:basedOn w:val="a0"/>
    <w:link w:val="ConsPlusNormal"/>
    <w:locked/>
    <w:rsid w:val="004B03CF"/>
    <w:rPr>
      <w:rFonts w:ascii="Calibri" w:eastAsia="Calibri" w:hAnsi="Calibri" w:cs="Calibri"/>
    </w:rPr>
  </w:style>
  <w:style w:type="table" w:customStyle="1" w:styleId="19">
    <w:name w:val="Светлая заливка1"/>
    <w:basedOn w:val="a1"/>
    <w:uiPriority w:val="60"/>
    <w:rsid w:val="00967CFB"/>
    <w:pPr>
      <w:spacing w:after="0" w:line="240" w:lineRule="auto"/>
    </w:pPr>
    <w:rPr>
      <w:rFonts w:ascii="Calibri" w:eastAsia="Calibri" w:hAnsi="Calibri"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Horz">
      <w:tblPr/>
      <w:tcPr>
        <w:shd w:val="clear" w:color="auto" w:fill="F2F2F2" w:themeFill="background1" w:themeFillShade="F2"/>
      </w:tcPr>
    </w:tblStylePr>
  </w:style>
  <w:style w:type="character" w:customStyle="1" w:styleId="50">
    <w:name w:val="Заголовок 5 Знак"/>
    <w:basedOn w:val="a0"/>
    <w:link w:val="5"/>
    <w:uiPriority w:val="9"/>
    <w:semiHidden/>
    <w:rsid w:val="00C4670A"/>
    <w:rPr>
      <w:rFonts w:asciiTheme="majorHAnsi" w:eastAsiaTheme="majorEastAsia" w:hAnsiTheme="majorHAnsi" w:cstheme="majorBidi"/>
      <w:color w:val="243F60" w:themeColor="accent1" w:themeShade="7F"/>
    </w:rPr>
  </w:style>
  <w:style w:type="paragraph" w:customStyle="1" w:styleId="Style14">
    <w:name w:val="Style14"/>
    <w:basedOn w:val="a"/>
    <w:uiPriority w:val="99"/>
    <w:rsid w:val="00710232"/>
    <w:pPr>
      <w:widowControl w:val="0"/>
      <w:autoSpaceDE w:val="0"/>
      <w:autoSpaceDN w:val="0"/>
      <w:adjustRightInd w:val="0"/>
      <w:spacing w:line="331" w:lineRule="exact"/>
      <w:ind w:firstLine="970"/>
    </w:pPr>
    <w:rPr>
      <w:rFonts w:ascii="Times New Roman" w:eastAsia="Times New Roman" w:hAnsi="Times New Roman" w:cs="Times New Roman"/>
      <w:sz w:val="24"/>
      <w:szCs w:val="24"/>
      <w:lang w:eastAsia="ru-RU"/>
    </w:rPr>
  </w:style>
  <w:style w:type="paragraph" w:customStyle="1" w:styleId="article-renderblock">
    <w:name w:val="article-render__block"/>
    <w:basedOn w:val="a"/>
    <w:uiPriority w:val="99"/>
    <w:rsid w:val="00710232"/>
    <w:pPr>
      <w:spacing w:before="100" w:beforeAutospacing="1" w:after="100" w:afterAutospacing="1"/>
    </w:pPr>
    <w:rPr>
      <w:rFonts w:ascii="Times New Roman" w:eastAsia="Times New Roman" w:hAnsi="Times New Roman" w:cs="Times New Roman"/>
      <w:sz w:val="24"/>
      <w:szCs w:val="24"/>
      <w:lang w:eastAsia="ru-RU"/>
    </w:rPr>
  </w:style>
  <w:style w:type="paragraph" w:styleId="34">
    <w:name w:val="Body Text Indent 3"/>
    <w:basedOn w:val="a"/>
    <w:link w:val="35"/>
    <w:uiPriority w:val="99"/>
    <w:semiHidden/>
    <w:unhideWhenUsed/>
    <w:rsid w:val="00710232"/>
    <w:pPr>
      <w:spacing w:after="120"/>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semiHidden/>
    <w:rsid w:val="00710232"/>
    <w:rPr>
      <w:rFonts w:ascii="Times New Roman" w:eastAsia="Times New Roman" w:hAnsi="Times New Roman" w:cs="Times New Roman"/>
      <w:sz w:val="16"/>
      <w:szCs w:val="16"/>
      <w:lang w:eastAsia="ru-RU"/>
    </w:rPr>
  </w:style>
  <w:style w:type="paragraph" w:customStyle="1" w:styleId="24">
    <w:name w:val="Стиль2"/>
    <w:basedOn w:val="a4"/>
    <w:link w:val="25"/>
    <w:rsid w:val="000E0BC9"/>
    <w:pPr>
      <w:numPr>
        <w:ilvl w:val="2"/>
      </w:numPr>
      <w:spacing w:before="120"/>
      <w:ind w:left="1428" w:hanging="720"/>
    </w:pPr>
    <w:rPr>
      <w:rFonts w:ascii="Times New Roman" w:hAnsi="Times New Roman" w:cs="Times New Roman"/>
      <w:b/>
      <w:szCs w:val="28"/>
    </w:rPr>
  </w:style>
  <w:style w:type="character" w:customStyle="1" w:styleId="25">
    <w:name w:val="Стиль2 Знак"/>
    <w:basedOn w:val="a5"/>
    <w:link w:val="24"/>
    <w:rsid w:val="000E0BC9"/>
    <w:rPr>
      <w:rFonts w:ascii="Times New Roman" w:hAnsi="Times New Roman" w:cs="Times New Roman"/>
      <w:b/>
      <w:sz w:val="28"/>
      <w:szCs w:val="28"/>
    </w:rPr>
  </w:style>
  <w:style w:type="paragraph" w:customStyle="1" w:styleId="311">
    <w:name w:val="Заголовок 31"/>
    <w:basedOn w:val="a"/>
    <w:next w:val="a"/>
    <w:semiHidden/>
    <w:unhideWhenUsed/>
    <w:rsid w:val="00052643"/>
    <w:pPr>
      <w:keepNext/>
      <w:keepLines/>
      <w:spacing w:before="40"/>
      <w:outlineLvl w:val="2"/>
    </w:pPr>
    <w:rPr>
      <w:rFonts w:ascii="Times New Roman" w:eastAsia="Times New Roman" w:hAnsi="Times New Roman" w:cs="Times New Roman"/>
      <w:b/>
      <w:color w:val="243F60"/>
      <w:szCs w:val="28"/>
      <w:lang w:eastAsia="ru-RU"/>
    </w:rPr>
  </w:style>
  <w:style w:type="paragraph" w:customStyle="1" w:styleId="510">
    <w:name w:val="Заголовок 51"/>
    <w:basedOn w:val="a"/>
    <w:next w:val="a"/>
    <w:uiPriority w:val="9"/>
    <w:semiHidden/>
    <w:unhideWhenUsed/>
    <w:rsid w:val="00052643"/>
    <w:pPr>
      <w:keepNext/>
      <w:keepLines/>
      <w:spacing w:before="200"/>
      <w:outlineLvl w:val="4"/>
    </w:pPr>
    <w:rPr>
      <w:rFonts w:ascii="Cambria" w:eastAsia="Times New Roman" w:hAnsi="Cambria" w:cs="Times New Roman"/>
      <w:color w:val="243F60"/>
      <w:sz w:val="24"/>
      <w:szCs w:val="24"/>
      <w:lang w:eastAsia="ru-RU"/>
    </w:rPr>
  </w:style>
  <w:style w:type="numbering" w:customStyle="1" w:styleId="1a">
    <w:name w:val="Нет списка1"/>
    <w:next w:val="a2"/>
    <w:uiPriority w:val="99"/>
    <w:semiHidden/>
    <w:unhideWhenUsed/>
    <w:rsid w:val="00052643"/>
  </w:style>
  <w:style w:type="character" w:customStyle="1" w:styleId="1b">
    <w:name w:val="Гиперссылка1"/>
    <w:basedOn w:val="a0"/>
    <w:uiPriority w:val="99"/>
    <w:semiHidden/>
    <w:unhideWhenUsed/>
    <w:rsid w:val="00052643"/>
    <w:rPr>
      <w:color w:val="0000FF"/>
      <w:u w:val="single"/>
    </w:rPr>
  </w:style>
  <w:style w:type="character" w:customStyle="1" w:styleId="1c">
    <w:name w:val="Просмотренная гиперссылка1"/>
    <w:basedOn w:val="a0"/>
    <w:uiPriority w:val="99"/>
    <w:semiHidden/>
    <w:unhideWhenUsed/>
    <w:rsid w:val="00052643"/>
    <w:rPr>
      <w:color w:val="800080"/>
      <w:u w:val="single"/>
    </w:rPr>
  </w:style>
  <w:style w:type="paragraph" w:customStyle="1" w:styleId="Web11">
    <w:name w:val="Обычный (Web)11"/>
    <w:basedOn w:val="11"/>
    <w:next w:val="a"/>
    <w:autoRedefine/>
    <w:uiPriority w:val="99"/>
    <w:semiHidden/>
    <w:unhideWhenUsed/>
    <w:rsid w:val="00052643"/>
    <w:pPr>
      <w:spacing w:line="256" w:lineRule="auto"/>
      <w:outlineLvl w:val="9"/>
    </w:pPr>
    <w:rPr>
      <w:b w:val="0"/>
      <w:bCs w:val="0"/>
      <w:sz w:val="24"/>
      <w:szCs w:val="24"/>
    </w:rPr>
  </w:style>
  <w:style w:type="paragraph" w:customStyle="1" w:styleId="1d">
    <w:name w:val="Основной текст без отступа1"/>
    <w:basedOn w:val="a"/>
    <w:next w:val="ab"/>
    <w:semiHidden/>
    <w:unhideWhenUsed/>
    <w:rsid w:val="00052643"/>
    <w:pPr>
      <w:spacing w:after="120"/>
      <w:ind w:left="283"/>
    </w:pPr>
    <w:rPr>
      <w:sz w:val="24"/>
      <w:szCs w:val="24"/>
    </w:rPr>
  </w:style>
  <w:style w:type="character" w:customStyle="1" w:styleId="1e">
    <w:name w:val="Текст примечания Знак1"/>
    <w:basedOn w:val="a0"/>
    <w:semiHidden/>
    <w:rsid w:val="00052643"/>
    <w:rPr>
      <w:sz w:val="20"/>
      <w:szCs w:val="20"/>
    </w:rPr>
  </w:style>
  <w:style w:type="paragraph" w:customStyle="1" w:styleId="1111">
    <w:name w:val="Абзац списка111"/>
    <w:basedOn w:val="a"/>
    <w:next w:val="a4"/>
    <w:uiPriority w:val="34"/>
    <w:rsid w:val="00052643"/>
    <w:pPr>
      <w:ind w:left="720"/>
      <w:contextualSpacing/>
    </w:pPr>
  </w:style>
  <w:style w:type="paragraph" w:customStyle="1" w:styleId="1f">
    <w:name w:val="Подзаголовок1"/>
    <w:basedOn w:val="a"/>
    <w:next w:val="a"/>
    <w:uiPriority w:val="11"/>
    <w:rsid w:val="00052643"/>
    <w:pPr>
      <w:numPr>
        <w:ilvl w:val="1"/>
      </w:numPr>
      <w:spacing w:after="160"/>
    </w:pPr>
    <w:rPr>
      <w:rFonts w:ascii="Times New Roman" w:eastAsia="Times New Roman" w:hAnsi="Times New Roman" w:cs="Times New Roman"/>
      <w:b/>
      <w:spacing w:val="15"/>
    </w:rPr>
  </w:style>
  <w:style w:type="character" w:customStyle="1" w:styleId="1f0">
    <w:name w:val="Подзаголовок Знак1"/>
    <w:basedOn w:val="a0"/>
    <w:uiPriority w:val="11"/>
    <w:rsid w:val="00052643"/>
    <w:rPr>
      <w:rFonts w:eastAsia="Times New Roman"/>
      <w:color w:val="5A5A5A"/>
      <w:spacing w:val="15"/>
    </w:rPr>
  </w:style>
  <w:style w:type="paragraph" w:customStyle="1" w:styleId="1f1">
    <w:name w:val="Верхний колонтитул1"/>
    <w:basedOn w:val="a"/>
    <w:next w:val="a6"/>
    <w:uiPriority w:val="99"/>
    <w:semiHidden/>
    <w:unhideWhenUsed/>
    <w:rsid w:val="00052643"/>
    <w:pPr>
      <w:tabs>
        <w:tab w:val="center" w:pos="4677"/>
        <w:tab w:val="right" w:pos="9355"/>
      </w:tabs>
    </w:pPr>
  </w:style>
  <w:style w:type="character" w:customStyle="1" w:styleId="1f2">
    <w:name w:val="Верхний колонтитул Знак1"/>
    <w:basedOn w:val="a0"/>
    <w:uiPriority w:val="99"/>
    <w:semiHidden/>
    <w:rsid w:val="00052643"/>
    <w:rPr>
      <w:rFonts w:ascii="Calibri" w:eastAsia="Calibri" w:hAnsi="Calibri" w:cs="Times New Roman"/>
      <w:sz w:val="28"/>
    </w:rPr>
  </w:style>
  <w:style w:type="paragraph" w:customStyle="1" w:styleId="1f3">
    <w:name w:val="Нижний колонтитул1"/>
    <w:basedOn w:val="a"/>
    <w:next w:val="a8"/>
    <w:semiHidden/>
    <w:unhideWhenUsed/>
    <w:rsid w:val="00052643"/>
    <w:pPr>
      <w:tabs>
        <w:tab w:val="center" w:pos="4677"/>
        <w:tab w:val="right" w:pos="9355"/>
      </w:tabs>
    </w:pPr>
  </w:style>
  <w:style w:type="character" w:customStyle="1" w:styleId="1f4">
    <w:name w:val="Нижний колонтитул Знак1"/>
    <w:basedOn w:val="a0"/>
    <w:semiHidden/>
    <w:rsid w:val="00052643"/>
    <w:rPr>
      <w:rFonts w:ascii="Calibri" w:eastAsia="Calibri" w:hAnsi="Calibri" w:cs="Times New Roman"/>
      <w:sz w:val="28"/>
    </w:rPr>
  </w:style>
  <w:style w:type="paragraph" w:customStyle="1" w:styleId="210">
    <w:name w:val="Основной текст 21"/>
    <w:basedOn w:val="a"/>
    <w:next w:val="21"/>
    <w:semiHidden/>
    <w:unhideWhenUsed/>
    <w:rsid w:val="00052643"/>
    <w:pPr>
      <w:spacing w:after="120" w:line="480" w:lineRule="auto"/>
    </w:pPr>
  </w:style>
  <w:style w:type="character" w:customStyle="1" w:styleId="211">
    <w:name w:val="Основной текст 2 Знак1"/>
    <w:basedOn w:val="a0"/>
    <w:semiHidden/>
    <w:rsid w:val="00052643"/>
    <w:rPr>
      <w:rFonts w:ascii="Calibri" w:eastAsia="Calibri" w:hAnsi="Calibri" w:cs="Times New Roman"/>
      <w:sz w:val="28"/>
    </w:rPr>
  </w:style>
  <w:style w:type="paragraph" w:customStyle="1" w:styleId="1f5">
    <w:name w:val="Текст выноски1"/>
    <w:basedOn w:val="a"/>
    <w:next w:val="ae"/>
    <w:semiHidden/>
    <w:unhideWhenUsed/>
    <w:rsid w:val="00052643"/>
    <w:rPr>
      <w:rFonts w:ascii="Tahoma" w:hAnsi="Tahoma" w:cs="Tahoma"/>
      <w:sz w:val="16"/>
      <w:szCs w:val="16"/>
    </w:rPr>
  </w:style>
  <w:style w:type="character" w:customStyle="1" w:styleId="1f6">
    <w:name w:val="Текст выноски Знак1"/>
    <w:basedOn w:val="a0"/>
    <w:semiHidden/>
    <w:rsid w:val="00052643"/>
    <w:rPr>
      <w:rFonts w:ascii="Segoe UI" w:eastAsia="Calibri" w:hAnsi="Segoe UI" w:cs="Segoe UI"/>
      <w:sz w:val="18"/>
      <w:szCs w:val="18"/>
    </w:rPr>
  </w:style>
  <w:style w:type="character" w:customStyle="1" w:styleId="1f7">
    <w:name w:val="Текст сноски Знак1"/>
    <w:basedOn w:val="a0"/>
    <w:semiHidden/>
    <w:rsid w:val="00052643"/>
    <w:rPr>
      <w:sz w:val="20"/>
      <w:szCs w:val="20"/>
    </w:rPr>
  </w:style>
  <w:style w:type="character" w:customStyle="1" w:styleId="1f8">
    <w:name w:val="Текст Знак1"/>
    <w:basedOn w:val="a0"/>
    <w:semiHidden/>
    <w:rsid w:val="00052643"/>
    <w:rPr>
      <w:rFonts w:ascii="Consolas" w:hAnsi="Consolas"/>
      <w:sz w:val="21"/>
      <w:szCs w:val="21"/>
    </w:rPr>
  </w:style>
  <w:style w:type="character" w:customStyle="1" w:styleId="1f9">
    <w:name w:val="Тема примечания Знак1"/>
    <w:basedOn w:val="1e"/>
    <w:semiHidden/>
    <w:rsid w:val="00052643"/>
    <w:rPr>
      <w:b/>
      <w:bCs/>
      <w:sz w:val="20"/>
      <w:szCs w:val="20"/>
    </w:rPr>
  </w:style>
  <w:style w:type="character" w:customStyle="1" w:styleId="1fa">
    <w:name w:val="Текст концевой сноски Знак1"/>
    <w:basedOn w:val="a0"/>
    <w:semiHidden/>
    <w:rsid w:val="00052643"/>
    <w:rPr>
      <w:sz w:val="20"/>
      <w:szCs w:val="20"/>
    </w:rPr>
  </w:style>
  <w:style w:type="character" w:customStyle="1" w:styleId="1fb">
    <w:name w:val="Основной текст Знак1"/>
    <w:basedOn w:val="a0"/>
    <w:semiHidden/>
    <w:rsid w:val="00052643"/>
    <w:rPr>
      <w:sz w:val="28"/>
    </w:rPr>
  </w:style>
  <w:style w:type="character" w:customStyle="1" w:styleId="312">
    <w:name w:val="Основной текст с отступом 3 Знак1"/>
    <w:basedOn w:val="a0"/>
    <w:uiPriority w:val="99"/>
    <w:semiHidden/>
    <w:rsid w:val="00052643"/>
    <w:rPr>
      <w:sz w:val="16"/>
      <w:szCs w:val="16"/>
    </w:rPr>
  </w:style>
  <w:style w:type="character" w:customStyle="1" w:styleId="313">
    <w:name w:val="Заголовок 3 Знак1"/>
    <w:basedOn w:val="a0"/>
    <w:uiPriority w:val="9"/>
    <w:semiHidden/>
    <w:rsid w:val="00052643"/>
    <w:rPr>
      <w:rFonts w:asciiTheme="majorHAnsi" w:eastAsiaTheme="majorEastAsia" w:hAnsiTheme="majorHAnsi" w:cstheme="majorBidi"/>
      <w:color w:val="243F60" w:themeColor="accent1" w:themeShade="7F"/>
      <w:sz w:val="24"/>
      <w:szCs w:val="24"/>
    </w:rPr>
  </w:style>
  <w:style w:type="character" w:customStyle="1" w:styleId="511">
    <w:name w:val="Заголовок 5 Знак1"/>
    <w:basedOn w:val="a0"/>
    <w:uiPriority w:val="9"/>
    <w:semiHidden/>
    <w:rsid w:val="00052643"/>
    <w:rPr>
      <w:rFonts w:asciiTheme="majorHAnsi" w:eastAsiaTheme="majorEastAsia" w:hAnsiTheme="majorHAnsi" w:cstheme="majorBidi"/>
      <w:color w:val="365F91" w:themeColor="accent1" w:themeShade="BF"/>
      <w:sz w:val="28"/>
    </w:rPr>
  </w:style>
  <w:style w:type="character" w:customStyle="1" w:styleId="26">
    <w:name w:val="Верхний колонтитул Знак2"/>
    <w:basedOn w:val="a0"/>
    <w:uiPriority w:val="99"/>
    <w:semiHidden/>
    <w:rsid w:val="00052643"/>
    <w:rPr>
      <w:sz w:val="28"/>
    </w:rPr>
  </w:style>
  <w:style w:type="character" w:customStyle="1" w:styleId="27">
    <w:name w:val="Нижний колонтитул Знак2"/>
    <w:basedOn w:val="a0"/>
    <w:uiPriority w:val="99"/>
    <w:semiHidden/>
    <w:rsid w:val="00052643"/>
    <w:rPr>
      <w:sz w:val="28"/>
    </w:rPr>
  </w:style>
  <w:style w:type="character" w:customStyle="1" w:styleId="28">
    <w:name w:val="Основной текст с отступом Знак2"/>
    <w:basedOn w:val="a0"/>
    <w:uiPriority w:val="99"/>
    <w:semiHidden/>
    <w:rsid w:val="00052643"/>
    <w:rPr>
      <w:sz w:val="28"/>
    </w:rPr>
  </w:style>
  <w:style w:type="character" w:customStyle="1" w:styleId="29">
    <w:name w:val="Подзаголовок Знак2"/>
    <w:basedOn w:val="a0"/>
    <w:uiPriority w:val="11"/>
    <w:rsid w:val="00052643"/>
    <w:rPr>
      <w:rFonts w:eastAsiaTheme="minorEastAsia"/>
      <w:color w:val="5A5A5A" w:themeColor="text1" w:themeTint="A5"/>
      <w:spacing w:val="15"/>
    </w:rPr>
  </w:style>
  <w:style w:type="character" w:customStyle="1" w:styleId="220">
    <w:name w:val="Основной текст 2 Знак2"/>
    <w:basedOn w:val="a0"/>
    <w:uiPriority w:val="99"/>
    <w:semiHidden/>
    <w:rsid w:val="00052643"/>
    <w:rPr>
      <w:sz w:val="28"/>
    </w:rPr>
  </w:style>
  <w:style w:type="character" w:customStyle="1" w:styleId="2a">
    <w:name w:val="Текст выноски Знак2"/>
    <w:basedOn w:val="a0"/>
    <w:uiPriority w:val="99"/>
    <w:semiHidden/>
    <w:rsid w:val="00052643"/>
    <w:rPr>
      <w:rFonts w:ascii="Segoe UI" w:hAnsi="Segoe UI" w:cs="Segoe UI"/>
      <w:sz w:val="18"/>
      <w:szCs w:val="18"/>
    </w:rPr>
  </w:style>
  <w:style w:type="table" w:customStyle="1" w:styleId="3110">
    <w:name w:val="Таблица простая 311"/>
    <w:basedOn w:val="a1"/>
    <w:uiPriority w:val="43"/>
    <w:rsid w:val="0005264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10">
    <w:name w:val="Таблица простая 11"/>
    <w:basedOn w:val="a1"/>
    <w:uiPriority w:val="41"/>
    <w:rsid w:val="00CC3C3F"/>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affe">
    <w:name w:val="Заголовок ФЗ"/>
    <w:rsid w:val="001C5EED"/>
    <w:pPr>
      <w:spacing w:before="480" w:after="0" w:line="240" w:lineRule="auto"/>
      <w:jc w:val="center"/>
    </w:pPr>
    <w:rPr>
      <w:rFonts w:ascii="Times New Roman Полужирный" w:hAnsi="Times New Roman Полужирный" w:cs="Times New Roman"/>
      <w:b/>
      <w:sz w:val="28"/>
      <w:szCs w:val="28"/>
    </w:rPr>
  </w:style>
  <w:style w:type="paragraph" w:styleId="afff">
    <w:name w:val="No Spacing"/>
    <w:uiPriority w:val="1"/>
    <w:qFormat/>
    <w:rsid w:val="00C4670A"/>
    <w:pPr>
      <w:spacing w:after="0" w:line="240" w:lineRule="auto"/>
    </w:pPr>
  </w:style>
  <w:style w:type="character" w:customStyle="1" w:styleId="fontstyle31">
    <w:name w:val="fontstyle31"/>
    <w:basedOn w:val="a0"/>
    <w:rsid w:val="00FF4CFB"/>
    <w:rPr>
      <w:rFonts w:ascii="Times New Roman" w:hAnsi="Times New Roman" w:cs="Times New Roman" w:hint="default"/>
      <w:b/>
      <w:bCs/>
      <w:i w:val="0"/>
      <w:iCs w:val="0"/>
      <w:color w:val="000000"/>
      <w:sz w:val="28"/>
      <w:szCs w:val="28"/>
    </w:rPr>
  </w:style>
  <w:style w:type="table" w:customStyle="1" w:styleId="3120">
    <w:name w:val="Таблица простая 312"/>
    <w:basedOn w:val="a1"/>
    <w:uiPriority w:val="43"/>
    <w:rsid w:val="0093714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40">
    <w:name w:val="Заголовок 4 Знак"/>
    <w:basedOn w:val="a0"/>
    <w:link w:val="4"/>
    <w:uiPriority w:val="9"/>
    <w:rsid w:val="00C4670A"/>
    <w:rPr>
      <w:rFonts w:asciiTheme="majorHAnsi" w:eastAsiaTheme="majorEastAsia" w:hAnsiTheme="majorHAnsi" w:cstheme="majorBidi"/>
      <w:b/>
      <w:bCs/>
      <w:i/>
      <w:iCs/>
      <w:color w:val="4F81BD" w:themeColor="accent1"/>
    </w:rPr>
  </w:style>
  <w:style w:type="paragraph" w:customStyle="1" w:styleId="published">
    <w:name w:val="published"/>
    <w:basedOn w:val="a"/>
    <w:rsid w:val="00C8749A"/>
    <w:pPr>
      <w:spacing w:before="100" w:beforeAutospacing="1" w:after="100" w:afterAutospacing="1"/>
    </w:pPr>
    <w:rPr>
      <w:rFonts w:ascii="Times New Roman" w:eastAsia="Times New Roman" w:hAnsi="Times New Roman" w:cs="Times New Roman"/>
      <w:sz w:val="24"/>
      <w:szCs w:val="24"/>
      <w:lang w:eastAsia="ru-RU"/>
    </w:rPr>
  </w:style>
  <w:style w:type="character" w:styleId="afff0">
    <w:name w:val="Placeholder Text"/>
    <w:basedOn w:val="a0"/>
    <w:uiPriority w:val="99"/>
    <w:semiHidden/>
    <w:rsid w:val="001C7152"/>
    <w:rPr>
      <w:color w:val="808080"/>
    </w:rPr>
  </w:style>
  <w:style w:type="paragraph" w:customStyle="1" w:styleId="text-justif">
    <w:name w:val="text-justif"/>
    <w:basedOn w:val="a"/>
    <w:rsid w:val="00634102"/>
    <w:pPr>
      <w:spacing w:before="100" w:beforeAutospacing="1" w:after="100" w:afterAutospacing="1"/>
    </w:pPr>
    <w:rPr>
      <w:rFonts w:ascii="Times New Roman" w:eastAsia="Times New Roman" w:hAnsi="Times New Roman" w:cs="Times New Roman"/>
      <w:sz w:val="24"/>
      <w:szCs w:val="24"/>
      <w:lang w:eastAsia="ru-RU"/>
    </w:rPr>
  </w:style>
  <w:style w:type="character" w:styleId="afff1">
    <w:name w:val="annotation reference"/>
    <w:basedOn w:val="a0"/>
    <w:uiPriority w:val="99"/>
    <w:semiHidden/>
    <w:unhideWhenUsed/>
    <w:rsid w:val="004A16E3"/>
    <w:rPr>
      <w:sz w:val="16"/>
      <w:szCs w:val="16"/>
    </w:rPr>
  </w:style>
  <w:style w:type="character" w:customStyle="1" w:styleId="60">
    <w:name w:val="Заголовок 6 Знак"/>
    <w:basedOn w:val="a0"/>
    <w:link w:val="6"/>
    <w:uiPriority w:val="9"/>
    <w:semiHidden/>
    <w:rsid w:val="00C4670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C4670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4670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C4670A"/>
    <w:rPr>
      <w:rFonts w:asciiTheme="majorHAnsi" w:eastAsiaTheme="majorEastAsia" w:hAnsiTheme="majorHAnsi" w:cstheme="majorBidi"/>
      <w:i/>
      <w:iCs/>
      <w:color w:val="404040" w:themeColor="text1" w:themeTint="BF"/>
      <w:sz w:val="20"/>
      <w:szCs w:val="20"/>
    </w:rPr>
  </w:style>
  <w:style w:type="paragraph" w:styleId="afff2">
    <w:name w:val="caption"/>
    <w:basedOn w:val="a"/>
    <w:next w:val="a"/>
    <w:uiPriority w:val="35"/>
    <w:semiHidden/>
    <w:unhideWhenUsed/>
    <w:qFormat/>
    <w:rsid w:val="00C4670A"/>
    <w:pPr>
      <w:spacing w:line="240" w:lineRule="auto"/>
    </w:pPr>
    <w:rPr>
      <w:b/>
      <w:bCs/>
      <w:color w:val="4F81BD" w:themeColor="accent1"/>
      <w:sz w:val="18"/>
      <w:szCs w:val="18"/>
    </w:rPr>
  </w:style>
  <w:style w:type="paragraph" w:styleId="afff3">
    <w:name w:val="Title"/>
    <w:basedOn w:val="a"/>
    <w:next w:val="a"/>
    <w:link w:val="afff4"/>
    <w:uiPriority w:val="10"/>
    <w:qFormat/>
    <w:rsid w:val="00C467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ff4">
    <w:name w:val="Название Знак"/>
    <w:basedOn w:val="a0"/>
    <w:link w:val="afff3"/>
    <w:uiPriority w:val="10"/>
    <w:rsid w:val="00C4670A"/>
    <w:rPr>
      <w:rFonts w:asciiTheme="majorHAnsi" w:eastAsiaTheme="majorEastAsia" w:hAnsiTheme="majorHAnsi" w:cstheme="majorBidi"/>
      <w:color w:val="17365D" w:themeColor="text2" w:themeShade="BF"/>
      <w:spacing w:val="5"/>
      <w:sz w:val="52"/>
      <w:szCs w:val="52"/>
    </w:rPr>
  </w:style>
  <w:style w:type="paragraph" w:styleId="2b">
    <w:name w:val="Quote"/>
    <w:basedOn w:val="a"/>
    <w:next w:val="a"/>
    <w:link w:val="2c"/>
    <w:uiPriority w:val="29"/>
    <w:qFormat/>
    <w:rsid w:val="00C4670A"/>
    <w:rPr>
      <w:i/>
      <w:iCs/>
      <w:color w:val="000000" w:themeColor="text1"/>
    </w:rPr>
  </w:style>
  <w:style w:type="character" w:customStyle="1" w:styleId="2c">
    <w:name w:val="Цитата 2 Знак"/>
    <w:basedOn w:val="a0"/>
    <w:link w:val="2b"/>
    <w:uiPriority w:val="29"/>
    <w:rsid w:val="00C4670A"/>
    <w:rPr>
      <w:i/>
      <w:iCs/>
      <w:color w:val="000000" w:themeColor="text1"/>
    </w:rPr>
  </w:style>
  <w:style w:type="paragraph" w:styleId="afff5">
    <w:name w:val="Intense Quote"/>
    <w:basedOn w:val="a"/>
    <w:next w:val="a"/>
    <w:link w:val="afff6"/>
    <w:uiPriority w:val="30"/>
    <w:qFormat/>
    <w:rsid w:val="00C4670A"/>
    <w:pPr>
      <w:pBdr>
        <w:bottom w:val="single" w:sz="4" w:space="4" w:color="4F81BD" w:themeColor="accent1"/>
      </w:pBdr>
      <w:spacing w:before="200" w:after="280"/>
      <w:ind w:left="936" w:right="936"/>
    </w:pPr>
    <w:rPr>
      <w:b/>
      <w:bCs/>
      <w:i/>
      <w:iCs/>
      <w:color w:val="4F81BD" w:themeColor="accent1"/>
    </w:rPr>
  </w:style>
  <w:style w:type="character" w:customStyle="1" w:styleId="afff6">
    <w:name w:val="Выделенная цитата Знак"/>
    <w:basedOn w:val="a0"/>
    <w:link w:val="afff5"/>
    <w:uiPriority w:val="30"/>
    <w:rsid w:val="00C4670A"/>
    <w:rPr>
      <w:b/>
      <w:bCs/>
      <w:i/>
      <w:iCs/>
      <w:color w:val="4F81BD" w:themeColor="accent1"/>
    </w:rPr>
  </w:style>
  <w:style w:type="character" w:styleId="afff7">
    <w:name w:val="Subtle Emphasis"/>
    <w:basedOn w:val="a0"/>
    <w:uiPriority w:val="19"/>
    <w:qFormat/>
    <w:rsid w:val="00C4670A"/>
    <w:rPr>
      <w:i/>
      <w:iCs/>
      <w:color w:val="808080" w:themeColor="text1" w:themeTint="7F"/>
    </w:rPr>
  </w:style>
  <w:style w:type="character" w:styleId="afff8">
    <w:name w:val="Intense Emphasis"/>
    <w:basedOn w:val="a0"/>
    <w:uiPriority w:val="21"/>
    <w:qFormat/>
    <w:rsid w:val="00C4670A"/>
    <w:rPr>
      <w:b/>
      <w:bCs/>
      <w:i/>
      <w:iCs/>
      <w:color w:val="4F81BD" w:themeColor="accent1"/>
    </w:rPr>
  </w:style>
  <w:style w:type="character" w:styleId="afff9">
    <w:name w:val="Subtle Reference"/>
    <w:basedOn w:val="a0"/>
    <w:uiPriority w:val="31"/>
    <w:qFormat/>
    <w:rsid w:val="00C4670A"/>
    <w:rPr>
      <w:smallCaps/>
      <w:color w:val="C0504D" w:themeColor="accent2"/>
      <w:u w:val="single"/>
    </w:rPr>
  </w:style>
  <w:style w:type="character" w:styleId="afffa">
    <w:name w:val="Intense Reference"/>
    <w:basedOn w:val="a0"/>
    <w:uiPriority w:val="32"/>
    <w:qFormat/>
    <w:rsid w:val="00C4670A"/>
    <w:rPr>
      <w:b/>
      <w:bCs/>
      <w:smallCaps/>
      <w:color w:val="C0504D" w:themeColor="accent2"/>
      <w:spacing w:val="5"/>
      <w:u w:val="single"/>
    </w:rPr>
  </w:style>
  <w:style w:type="character" w:styleId="afffb">
    <w:name w:val="Book Title"/>
    <w:basedOn w:val="a0"/>
    <w:uiPriority w:val="33"/>
    <w:qFormat/>
    <w:rsid w:val="00C4670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70275">
      <w:bodyDiv w:val="1"/>
      <w:marLeft w:val="0"/>
      <w:marRight w:val="0"/>
      <w:marTop w:val="0"/>
      <w:marBottom w:val="0"/>
      <w:divBdr>
        <w:top w:val="none" w:sz="0" w:space="0" w:color="auto"/>
        <w:left w:val="none" w:sz="0" w:space="0" w:color="auto"/>
        <w:bottom w:val="none" w:sz="0" w:space="0" w:color="auto"/>
        <w:right w:val="none" w:sz="0" w:space="0" w:color="auto"/>
      </w:divBdr>
    </w:div>
    <w:div w:id="47385841">
      <w:bodyDiv w:val="1"/>
      <w:marLeft w:val="0"/>
      <w:marRight w:val="0"/>
      <w:marTop w:val="0"/>
      <w:marBottom w:val="0"/>
      <w:divBdr>
        <w:top w:val="none" w:sz="0" w:space="0" w:color="auto"/>
        <w:left w:val="none" w:sz="0" w:space="0" w:color="auto"/>
        <w:bottom w:val="none" w:sz="0" w:space="0" w:color="auto"/>
        <w:right w:val="none" w:sz="0" w:space="0" w:color="auto"/>
      </w:divBdr>
    </w:div>
    <w:div w:id="534268460">
      <w:bodyDiv w:val="1"/>
      <w:marLeft w:val="0"/>
      <w:marRight w:val="0"/>
      <w:marTop w:val="0"/>
      <w:marBottom w:val="0"/>
      <w:divBdr>
        <w:top w:val="none" w:sz="0" w:space="0" w:color="auto"/>
        <w:left w:val="none" w:sz="0" w:space="0" w:color="auto"/>
        <w:bottom w:val="none" w:sz="0" w:space="0" w:color="auto"/>
        <w:right w:val="none" w:sz="0" w:space="0" w:color="auto"/>
      </w:divBdr>
      <w:divsChild>
        <w:div w:id="654383596">
          <w:marLeft w:val="0"/>
          <w:marRight w:val="0"/>
          <w:marTop w:val="300"/>
          <w:marBottom w:val="600"/>
          <w:divBdr>
            <w:top w:val="none" w:sz="0" w:space="0" w:color="auto"/>
            <w:left w:val="none" w:sz="0" w:space="0" w:color="auto"/>
            <w:bottom w:val="none" w:sz="0" w:space="0" w:color="auto"/>
            <w:right w:val="none" w:sz="0" w:space="0" w:color="auto"/>
          </w:divBdr>
          <w:divsChild>
            <w:div w:id="194126211">
              <w:marLeft w:val="0"/>
              <w:marRight w:val="0"/>
              <w:marTop w:val="0"/>
              <w:marBottom w:val="0"/>
              <w:divBdr>
                <w:top w:val="none" w:sz="0" w:space="0" w:color="auto"/>
                <w:left w:val="none" w:sz="0" w:space="0" w:color="auto"/>
                <w:bottom w:val="none" w:sz="0" w:space="0" w:color="auto"/>
                <w:right w:val="none" w:sz="0" w:space="0" w:color="auto"/>
              </w:divBdr>
            </w:div>
          </w:divsChild>
        </w:div>
        <w:div w:id="355430325">
          <w:marLeft w:val="0"/>
          <w:marRight w:val="0"/>
          <w:marTop w:val="300"/>
          <w:marBottom w:val="600"/>
          <w:divBdr>
            <w:top w:val="none" w:sz="0" w:space="0" w:color="auto"/>
            <w:left w:val="none" w:sz="0" w:space="0" w:color="auto"/>
            <w:bottom w:val="none" w:sz="0" w:space="0" w:color="auto"/>
            <w:right w:val="none" w:sz="0" w:space="0" w:color="auto"/>
          </w:divBdr>
          <w:divsChild>
            <w:div w:id="25637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3698">
      <w:bodyDiv w:val="1"/>
      <w:marLeft w:val="0"/>
      <w:marRight w:val="0"/>
      <w:marTop w:val="0"/>
      <w:marBottom w:val="0"/>
      <w:divBdr>
        <w:top w:val="none" w:sz="0" w:space="0" w:color="auto"/>
        <w:left w:val="none" w:sz="0" w:space="0" w:color="auto"/>
        <w:bottom w:val="none" w:sz="0" w:space="0" w:color="auto"/>
        <w:right w:val="none" w:sz="0" w:space="0" w:color="auto"/>
      </w:divBdr>
    </w:div>
    <w:div w:id="1069695135">
      <w:bodyDiv w:val="1"/>
      <w:marLeft w:val="0"/>
      <w:marRight w:val="0"/>
      <w:marTop w:val="0"/>
      <w:marBottom w:val="0"/>
      <w:divBdr>
        <w:top w:val="none" w:sz="0" w:space="0" w:color="auto"/>
        <w:left w:val="none" w:sz="0" w:space="0" w:color="auto"/>
        <w:bottom w:val="none" w:sz="0" w:space="0" w:color="auto"/>
        <w:right w:val="none" w:sz="0" w:space="0" w:color="auto"/>
      </w:divBdr>
      <w:divsChild>
        <w:div w:id="1150950223">
          <w:marLeft w:val="0"/>
          <w:marRight w:val="0"/>
          <w:marTop w:val="0"/>
          <w:marBottom w:val="540"/>
          <w:divBdr>
            <w:top w:val="none" w:sz="0" w:space="0" w:color="auto"/>
            <w:left w:val="none" w:sz="0" w:space="0" w:color="auto"/>
            <w:bottom w:val="none" w:sz="0" w:space="0" w:color="auto"/>
            <w:right w:val="none" w:sz="0" w:space="0" w:color="auto"/>
          </w:divBdr>
        </w:div>
      </w:divsChild>
    </w:div>
    <w:div w:id="1127940168">
      <w:bodyDiv w:val="1"/>
      <w:marLeft w:val="0"/>
      <w:marRight w:val="0"/>
      <w:marTop w:val="0"/>
      <w:marBottom w:val="0"/>
      <w:divBdr>
        <w:top w:val="none" w:sz="0" w:space="0" w:color="auto"/>
        <w:left w:val="none" w:sz="0" w:space="0" w:color="auto"/>
        <w:bottom w:val="none" w:sz="0" w:space="0" w:color="auto"/>
        <w:right w:val="none" w:sz="0" w:space="0" w:color="auto"/>
      </w:divBdr>
    </w:div>
    <w:div w:id="1219627445">
      <w:bodyDiv w:val="1"/>
      <w:marLeft w:val="0"/>
      <w:marRight w:val="0"/>
      <w:marTop w:val="0"/>
      <w:marBottom w:val="0"/>
      <w:divBdr>
        <w:top w:val="none" w:sz="0" w:space="0" w:color="auto"/>
        <w:left w:val="none" w:sz="0" w:space="0" w:color="auto"/>
        <w:bottom w:val="none" w:sz="0" w:space="0" w:color="auto"/>
        <w:right w:val="none" w:sz="0" w:space="0" w:color="auto"/>
      </w:divBdr>
    </w:div>
    <w:div w:id="1260799409">
      <w:bodyDiv w:val="1"/>
      <w:marLeft w:val="0"/>
      <w:marRight w:val="0"/>
      <w:marTop w:val="0"/>
      <w:marBottom w:val="0"/>
      <w:divBdr>
        <w:top w:val="none" w:sz="0" w:space="0" w:color="auto"/>
        <w:left w:val="none" w:sz="0" w:space="0" w:color="auto"/>
        <w:bottom w:val="none" w:sz="0" w:space="0" w:color="auto"/>
        <w:right w:val="none" w:sz="0" w:space="0" w:color="auto"/>
      </w:divBdr>
    </w:div>
    <w:div w:id="1486241495">
      <w:bodyDiv w:val="1"/>
      <w:marLeft w:val="0"/>
      <w:marRight w:val="0"/>
      <w:marTop w:val="0"/>
      <w:marBottom w:val="0"/>
      <w:divBdr>
        <w:top w:val="none" w:sz="0" w:space="0" w:color="auto"/>
        <w:left w:val="none" w:sz="0" w:space="0" w:color="auto"/>
        <w:bottom w:val="none" w:sz="0" w:space="0" w:color="auto"/>
        <w:right w:val="none" w:sz="0" w:space="0" w:color="auto"/>
      </w:divBdr>
    </w:div>
    <w:div w:id="155099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48B5FCBB9E88076295231D1DF1DC67E4DF2C91C2AAF18C19A6CFCDF97788F1BF826CE16E3B4680f4F6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89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66853&amp;dst=24770" TargetMode="External"/><Relationship Id="rId4" Type="http://schemas.openxmlformats.org/officeDocument/2006/relationships/settings" Target="settings.xml"/><Relationship Id="rId9" Type="http://schemas.openxmlformats.org/officeDocument/2006/relationships/hyperlink" Target="https://login.consultant.ru/link/?req=doc&amp;base=LAW&amp;n=466853&amp;dst=247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7B8D3D-2047-47C6-AC72-B5DD4EA24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Pages>
  <Words>7686</Words>
  <Characters>43811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ГФУ</Company>
  <LinksUpToDate>false</LinksUpToDate>
  <CharactersWithSpaces>51395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Ветровская Елена Юрьевна</dc:creator>
  <cp:lastModifiedBy>Пользователь Windows</cp:lastModifiedBy>
  <cp:revision>187</cp:revision>
  <cp:lastPrinted>2024-11-11T03:23:00Z</cp:lastPrinted>
  <dcterms:created xsi:type="dcterms:W3CDTF">2024-10-13T11:13:00Z</dcterms:created>
  <dcterms:modified xsi:type="dcterms:W3CDTF">2024-11-12T03:41:00Z</dcterms:modified>
</cp:coreProperties>
</file>